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36" w:rsidRPr="00EB2F14" w:rsidRDefault="00B674D3" w:rsidP="00EB2F14">
      <w:pPr>
        <w:pStyle w:val="Heading1"/>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-571500</wp:posOffset>
                </wp:positionV>
                <wp:extent cx="1040765" cy="86296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6pt;margin-top:-45pt;width:81.95pt;height:6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VfAIAAA0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" stroked="f">
                <v:textbox style="mso-fit-shape-to-text:t">
                  <w:txbxContent>
                    <w:p w:rsidR="00D07BCC" w:rsidRDefault="00B674D3">
                      <w:r>
                        <w:rPr>
                          <w:noProof/>
                          <w:color w:val="3366FF"/>
                        </w:rPr>
                        <w:drawing>
                          <wp:inline distT="0" distB="0" distL="0" distR="0">
                            <wp:extent cx="857250" cy="619125"/>
                            <wp:effectExtent l="0" t="0" r="0" b="9525"/>
                            <wp:docPr id="1" name="Picture 1"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CB17AD">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margin-left:-63pt;margin-top:-54pt;width:1in;height:69.95pt;z-index:251657728;mso-position-horizontal-relative:text;mso-position-vertical-relative:text">
            <v:imagedata r:id="rId10" o:title=""/>
            <w10:wrap type="topAndBottom"/>
          </v:shape>
          <o:OLEObject Type="Embed" ProgID="PBrush" ShapeID="_x0000_s1029" DrawAspect="Content" ObjectID="_1739875274" r:id="rId11"/>
        </w:object>
      </w:r>
      <w:r w:rsidR="00CB6D18">
        <w:t>COSHH FORM</w:t>
      </w:r>
    </w:p>
    <w:p w:rsidR="00EB2F14" w:rsidRPr="00AC0EA4" w:rsidRDefault="00A402BE" w:rsidP="00EB2F14">
      <w:pPr>
        <w:rPr>
          <w:rFonts w:ascii="Arial" w:hAnsi="Arial" w:cs="Arial"/>
          <w:b/>
          <w:sz w:val="22"/>
          <w:szCs w:val="22"/>
        </w:rPr>
      </w:pPr>
      <w:r>
        <w:rPr>
          <w:rFonts w:ascii="Arial" w:hAnsi="Arial" w:cs="Arial"/>
          <w:b/>
          <w:sz w:val="22"/>
          <w:szCs w:val="22"/>
        </w:rPr>
        <w:t>Always follow g</w:t>
      </w:r>
      <w:r w:rsidR="00EB2F14" w:rsidRPr="00925B20">
        <w:rPr>
          <w:rFonts w:ascii="Arial" w:hAnsi="Arial" w:cs="Arial"/>
          <w:b/>
          <w:sz w:val="22"/>
          <w:szCs w:val="22"/>
        </w:rPr>
        <w:t>ood laboratory practice</w:t>
      </w:r>
      <w:r>
        <w:rPr>
          <w:rFonts w:ascii="Arial" w:hAnsi="Arial" w:cs="Arial"/>
          <w:b/>
          <w:sz w:val="22"/>
          <w:szCs w:val="22"/>
        </w:rPr>
        <w:t xml:space="preserve">, full guidance at </w:t>
      </w:r>
      <w:hyperlink r:id="rId12" w:tgtFrame="_blank" w:history="1">
        <w:r w:rsidR="00F808F7" w:rsidRPr="00F808F7">
          <w:rPr>
            <w:rStyle w:val="Hyperlink"/>
            <w:rFonts w:ascii="Arial" w:hAnsi="Arial" w:cs="Arial"/>
            <w:b/>
            <w:sz w:val="22"/>
            <w:szCs w:val="22"/>
          </w:rPr>
          <w:t>http://www.docs.csg.ed.ac.uk/Safety/Policy/Chem/CS_CoP002GLP.pdf</w:t>
        </w:r>
      </w:hyperlink>
    </w:p>
    <w:p w:rsidR="005E42D1" w:rsidRDefault="005E42D1" w:rsidP="00EB2F14">
      <w:pPr>
        <w:rPr>
          <w:rFonts w:ascii="Arial" w:hAnsi="Arial" w:cs="Arial"/>
          <w:b/>
          <w:sz w:val="22"/>
          <w:szCs w:val="22"/>
        </w:rPr>
      </w:pPr>
      <w:r>
        <w:rPr>
          <w:rFonts w:ascii="Arial" w:hAnsi="Arial" w:cs="Arial"/>
          <w:b/>
          <w:sz w:val="22"/>
          <w:szCs w:val="22"/>
        </w:rPr>
        <w:t xml:space="preserve">Each section has corresponding </w:t>
      </w:r>
      <w:r w:rsidR="00A402BE">
        <w:rPr>
          <w:rFonts w:ascii="Arial" w:hAnsi="Arial" w:cs="Arial"/>
          <w:b/>
          <w:sz w:val="22"/>
          <w:szCs w:val="22"/>
        </w:rPr>
        <w:t>in</w:t>
      </w:r>
      <w:r w:rsidR="008D57F4">
        <w:rPr>
          <w:rFonts w:ascii="Arial" w:hAnsi="Arial" w:cs="Arial"/>
          <w:b/>
          <w:sz w:val="22"/>
          <w:szCs w:val="22"/>
        </w:rPr>
        <w:t xml:space="preserve"> </w:t>
      </w:r>
      <w:r w:rsidR="00A402BE">
        <w:rPr>
          <w:rFonts w:ascii="Arial" w:hAnsi="Arial" w:cs="Arial"/>
          <w:b/>
          <w:sz w:val="22"/>
          <w:szCs w:val="22"/>
        </w:rPr>
        <w:t xml:space="preserve">depth </w:t>
      </w:r>
      <w:r>
        <w:rPr>
          <w:rFonts w:ascii="Arial" w:hAnsi="Arial" w:cs="Arial"/>
          <w:b/>
          <w:sz w:val="22"/>
          <w:szCs w:val="22"/>
        </w:rPr>
        <w:t>guidance</w:t>
      </w:r>
      <w:r w:rsidR="00DA67AE">
        <w:rPr>
          <w:rFonts w:ascii="Arial" w:hAnsi="Arial" w:cs="Arial"/>
          <w:b/>
          <w:sz w:val="22"/>
          <w:szCs w:val="22"/>
        </w:rPr>
        <w:t xml:space="preserve"> (section 2)</w:t>
      </w:r>
      <w:r>
        <w:rPr>
          <w:rFonts w:ascii="Arial" w:hAnsi="Arial" w:cs="Arial"/>
          <w:b/>
          <w:sz w:val="22"/>
          <w:szCs w:val="22"/>
        </w:rPr>
        <w:t xml:space="preserve"> for completion – please ensure you follow this guidance when completing this assessment</w:t>
      </w:r>
      <w:r w:rsidR="00754D14">
        <w:rPr>
          <w:rFonts w:ascii="Arial" w:hAnsi="Arial" w:cs="Arial"/>
          <w:b/>
          <w:sz w:val="22"/>
          <w:szCs w:val="22"/>
        </w:rPr>
        <w:t xml:space="preserve"> (</w:t>
      </w:r>
      <w:hyperlink r:id="rId13" w:history="1">
        <w:r w:rsidR="00B674D3" w:rsidRPr="004F2C58">
          <w:rPr>
            <w:rStyle w:val="Hyperlink"/>
            <w:rFonts w:ascii="Arial" w:hAnsi="Arial" w:cs="Arial"/>
            <w:b/>
            <w:sz w:val="22"/>
            <w:szCs w:val="22"/>
          </w:rPr>
          <w:t>http://www.docs.csg.ed.ac.uk/Safety/ra/COSHH_notes.pdf</w:t>
        </w:r>
      </w:hyperlink>
      <w:r w:rsidR="00754D14">
        <w:rPr>
          <w:rFonts w:ascii="Arial" w:hAnsi="Arial" w:cs="Arial"/>
          <w:b/>
          <w:sz w:val="22"/>
          <w:szCs w:val="22"/>
        </w:rPr>
        <w:t>)</w:t>
      </w:r>
      <w:r>
        <w:rPr>
          <w:rFonts w:ascii="Arial" w:hAnsi="Arial" w:cs="Arial"/>
          <w:b/>
          <w:sz w:val="22"/>
          <w:szCs w:val="22"/>
        </w:rPr>
        <w:t>.</w:t>
      </w:r>
    </w:p>
    <w:p w:rsidR="001A1113" w:rsidRPr="001A1113" w:rsidRDefault="001A1113" w:rsidP="00EB2F14">
      <w:pPr>
        <w:rPr>
          <w:rFonts w:ascii="Arial" w:hAnsi="Arial" w:cs="Arial"/>
          <w:b/>
          <w:sz w:val="22"/>
          <w:szCs w:val="22"/>
        </w:rPr>
      </w:pPr>
      <w:r w:rsidRPr="001A1113">
        <w:rPr>
          <w:rFonts w:ascii="Arial" w:hAnsi="Arial" w:cs="Arial"/>
          <w:b/>
          <w:sz w:val="22"/>
          <w:szCs w:val="22"/>
        </w:rPr>
        <w:t xml:space="preserve">This form can be used to evaluate the hazards of a single substance, group of related substances or a process/procedure as well as any proprietary purchased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259"/>
        <w:gridCol w:w="930"/>
        <w:gridCol w:w="2086"/>
      </w:tblGrid>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School/Management Unit</w:t>
            </w:r>
          </w:p>
        </w:tc>
        <w:tc>
          <w:tcPr>
            <w:tcW w:w="3290" w:type="dxa"/>
            <w:shd w:val="clear" w:color="auto" w:fill="auto"/>
          </w:tcPr>
          <w:p w:rsidR="00705936" w:rsidRPr="00F11702" w:rsidRDefault="00705936" w:rsidP="00F11702">
            <w:pPr>
              <w:jc w:val="both"/>
              <w:rPr>
                <w:rFonts w:ascii="Arial" w:hAnsi="Arial" w:cs="Arial"/>
                <w:sz w:val="20"/>
              </w:rPr>
            </w:pPr>
          </w:p>
        </w:tc>
        <w:tc>
          <w:tcPr>
            <w:tcW w:w="930"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 No.</w:t>
            </w:r>
          </w:p>
        </w:tc>
        <w:tc>
          <w:tcPr>
            <w:tcW w:w="2105"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Title of Activity</w:t>
            </w:r>
          </w:p>
        </w:tc>
        <w:tc>
          <w:tcPr>
            <w:tcW w:w="6325" w:type="dxa"/>
            <w:gridSpan w:val="3"/>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220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 xml:space="preserve">Location(s) of Work </w:t>
            </w:r>
          </w:p>
        </w:tc>
        <w:tc>
          <w:tcPr>
            <w:tcW w:w="6325" w:type="dxa"/>
            <w:gridSpan w:val="3"/>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4"/>
      </w:tblGrid>
      <w:tr w:rsidR="00705936" w:rsidRPr="00705936" w:rsidTr="003C05B2">
        <w:trPr>
          <w:trHeight w:val="1260"/>
        </w:trPr>
        <w:tc>
          <w:tcPr>
            <w:tcW w:w="8604" w:type="dxa"/>
          </w:tcPr>
          <w:p w:rsidR="00705936" w:rsidRPr="00705936" w:rsidRDefault="00E154DA" w:rsidP="00705936">
            <w:pPr>
              <w:jc w:val="both"/>
              <w:rPr>
                <w:rFonts w:ascii="Arial" w:hAnsi="Arial" w:cs="Arial"/>
                <w:sz w:val="20"/>
              </w:rPr>
            </w:pPr>
            <w:r>
              <w:rPr>
                <w:rFonts w:ascii="Arial" w:hAnsi="Arial" w:cs="Arial"/>
                <w:sz w:val="20"/>
              </w:rPr>
              <w:t xml:space="preserve">Outline </w:t>
            </w:r>
            <w:r w:rsidR="00EB2F14">
              <w:rPr>
                <w:rFonts w:ascii="Arial" w:hAnsi="Arial" w:cs="Arial"/>
                <w:sz w:val="20"/>
              </w:rPr>
              <w:t>of task/method</w:t>
            </w:r>
            <w:r w:rsidR="00A65B8F">
              <w:rPr>
                <w:rFonts w:ascii="Arial" w:hAnsi="Arial" w:cs="Arial"/>
                <w:sz w:val="20"/>
              </w:rPr>
              <w:t>:</w:t>
            </w:r>
          </w:p>
        </w:tc>
      </w:tr>
    </w:tbl>
    <w:p w:rsidR="0034412E" w:rsidRDefault="0034412E" w:rsidP="00EB2F14">
      <w:pPr>
        <w:rPr>
          <w:rStyle w:val="Heading3Char"/>
        </w:rPr>
      </w:pPr>
    </w:p>
    <w:p w:rsidR="00EB2F14" w:rsidRPr="001965BC" w:rsidRDefault="001965BC" w:rsidP="001965BC">
      <w:pPr>
        <w:pStyle w:val="Heading3"/>
      </w:pPr>
      <w:r w:rsidRPr="00D07BCC">
        <w:t xml:space="preserve">A. </w:t>
      </w:r>
      <w:r w:rsidR="0034412E" w:rsidRPr="00D07BCC">
        <w:t>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495"/>
        <w:gridCol w:w="3742"/>
        <w:gridCol w:w="1495"/>
      </w:tblGrid>
      <w:tr w:rsidR="00EB2F14" w:rsidTr="00F11702">
        <w:tc>
          <w:tcPr>
            <w:tcW w:w="1112" w:type="pct"/>
            <w:shd w:val="clear" w:color="auto" w:fill="auto"/>
          </w:tcPr>
          <w:p w:rsidR="00EB2F14" w:rsidRPr="00F11702" w:rsidRDefault="00EB2F14" w:rsidP="005962BC">
            <w:pPr>
              <w:rPr>
                <w:rFonts w:ascii="Arial" w:hAnsi="Arial" w:cs="Arial"/>
                <w:b/>
                <w:sz w:val="20"/>
                <w:szCs w:val="20"/>
              </w:rPr>
            </w:pPr>
            <w:r w:rsidRPr="00F11702">
              <w:rPr>
                <w:rFonts w:ascii="Arial" w:hAnsi="Arial" w:cs="Arial"/>
                <w:b/>
                <w:sz w:val="20"/>
                <w:szCs w:val="20"/>
              </w:rPr>
              <w:t>Hazard(s)</w:t>
            </w:r>
            <w:r w:rsidR="005962BC" w:rsidRPr="00F11702">
              <w:rPr>
                <w:rFonts w:ascii="Arial" w:hAnsi="Arial" w:cs="Arial"/>
                <w:b/>
                <w:sz w:val="20"/>
                <w:szCs w:val="20"/>
              </w:rPr>
              <w:t xml:space="preserve"> – state name of substance(s) and classify hazard (see guidance notes)</w:t>
            </w:r>
          </w:p>
        </w:tc>
        <w:tc>
          <w:tcPr>
            <w:tcW w:w="675"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Present Risk Evaluation</w:t>
            </w:r>
          </w:p>
          <w:p w:rsidR="00EB2F14" w:rsidRPr="00F11702" w:rsidRDefault="00EB2F14" w:rsidP="00F11702">
            <w:pPr>
              <w:jc w:val="center"/>
              <w:rPr>
                <w:rFonts w:ascii="Arial" w:hAnsi="Arial" w:cs="Arial"/>
                <w:b/>
                <w:sz w:val="20"/>
                <w:szCs w:val="20"/>
              </w:rPr>
            </w:pPr>
            <w:r w:rsidRPr="00F11702">
              <w:rPr>
                <w:rFonts w:ascii="Arial" w:hAnsi="Arial" w:cs="Arial"/>
                <w:sz w:val="20"/>
                <w:szCs w:val="20"/>
              </w:rPr>
              <w:t>L</w:t>
            </w:r>
            <w:r w:rsidR="001B5040">
              <w:rPr>
                <w:rFonts w:ascii="Arial" w:hAnsi="Arial" w:cs="Arial"/>
                <w:sz w:val="20"/>
                <w:szCs w:val="20"/>
              </w:rPr>
              <w:t>ow</w:t>
            </w:r>
            <w:r w:rsidRPr="00F11702">
              <w:rPr>
                <w:rFonts w:ascii="Arial" w:hAnsi="Arial" w:cs="Arial"/>
                <w:sz w:val="20"/>
                <w:szCs w:val="20"/>
              </w:rPr>
              <w:t>/M</w:t>
            </w:r>
            <w:r w:rsidR="001B5040">
              <w:rPr>
                <w:rFonts w:ascii="Arial" w:hAnsi="Arial" w:cs="Arial"/>
                <w:sz w:val="20"/>
                <w:szCs w:val="20"/>
              </w:rPr>
              <w:t>ed</w:t>
            </w:r>
            <w:r w:rsidRPr="00F11702">
              <w:rPr>
                <w:rFonts w:ascii="Arial" w:hAnsi="Arial" w:cs="Arial"/>
                <w:sz w:val="20"/>
                <w:szCs w:val="20"/>
              </w:rPr>
              <w:t>/H</w:t>
            </w:r>
            <w:r w:rsidR="001B5040">
              <w:rPr>
                <w:rFonts w:ascii="Arial" w:hAnsi="Arial" w:cs="Arial"/>
                <w:sz w:val="20"/>
                <w:szCs w:val="20"/>
              </w:rPr>
              <w:t>igh</w:t>
            </w:r>
          </w:p>
        </w:tc>
        <w:tc>
          <w:tcPr>
            <w:tcW w:w="2290" w:type="pct"/>
            <w:shd w:val="clear" w:color="auto" w:fill="auto"/>
          </w:tcPr>
          <w:p w:rsidR="00EB2F14" w:rsidRPr="00F11702" w:rsidRDefault="00EB2F14" w:rsidP="004B62D8">
            <w:pPr>
              <w:rPr>
                <w:rFonts w:ascii="Arial" w:hAnsi="Arial" w:cs="Arial"/>
                <w:sz w:val="20"/>
                <w:szCs w:val="20"/>
              </w:rPr>
            </w:pPr>
            <w:r w:rsidRPr="00F11702">
              <w:rPr>
                <w:rFonts w:ascii="Arial" w:hAnsi="Arial" w:cs="Arial"/>
                <w:b/>
                <w:sz w:val="20"/>
                <w:szCs w:val="20"/>
              </w:rPr>
              <w:t>Control Measures</w:t>
            </w:r>
            <w:r w:rsidRPr="00F11702">
              <w:rPr>
                <w:rFonts w:ascii="Arial" w:hAnsi="Arial" w:cs="Arial"/>
                <w:sz w:val="20"/>
                <w:szCs w:val="20"/>
              </w:rPr>
              <w:t xml:space="preserve"> (i.e., alternative work methods / mechanical aids / engineering controls, etc.)</w:t>
            </w:r>
          </w:p>
        </w:tc>
        <w:tc>
          <w:tcPr>
            <w:tcW w:w="923" w:type="pct"/>
            <w:shd w:val="clear" w:color="auto" w:fill="auto"/>
          </w:tcPr>
          <w:p w:rsidR="00EB2F14" w:rsidRPr="00F11702" w:rsidRDefault="00EB2F14" w:rsidP="00F11702">
            <w:pPr>
              <w:jc w:val="center"/>
              <w:rPr>
                <w:rFonts w:ascii="Arial" w:hAnsi="Arial" w:cs="Arial"/>
                <w:b/>
                <w:sz w:val="20"/>
                <w:szCs w:val="20"/>
              </w:rPr>
            </w:pPr>
            <w:r w:rsidRPr="00F11702">
              <w:rPr>
                <w:rFonts w:ascii="Arial" w:hAnsi="Arial" w:cs="Arial"/>
                <w:b/>
                <w:sz w:val="20"/>
                <w:szCs w:val="20"/>
              </w:rPr>
              <w:t>Risk Evaluation after control</w:t>
            </w:r>
          </w:p>
          <w:p w:rsidR="00EB2F14" w:rsidRPr="00F11702" w:rsidRDefault="001B5040" w:rsidP="00F11702">
            <w:pPr>
              <w:jc w:val="center"/>
              <w:rPr>
                <w:rFonts w:ascii="Arial" w:hAnsi="Arial" w:cs="Arial"/>
                <w:b/>
                <w:sz w:val="20"/>
                <w:szCs w:val="20"/>
              </w:rPr>
            </w:pPr>
            <w:r w:rsidRPr="00F11702">
              <w:rPr>
                <w:rFonts w:ascii="Arial" w:hAnsi="Arial" w:cs="Arial"/>
                <w:sz w:val="20"/>
                <w:szCs w:val="20"/>
              </w:rPr>
              <w:t>L</w:t>
            </w:r>
            <w:r>
              <w:rPr>
                <w:rFonts w:ascii="Arial" w:hAnsi="Arial" w:cs="Arial"/>
                <w:sz w:val="20"/>
                <w:szCs w:val="20"/>
              </w:rPr>
              <w:t>ow</w:t>
            </w:r>
            <w:r w:rsidRPr="00F11702">
              <w:rPr>
                <w:rFonts w:ascii="Arial" w:hAnsi="Arial" w:cs="Arial"/>
                <w:sz w:val="20"/>
                <w:szCs w:val="20"/>
              </w:rPr>
              <w:t>/M</w:t>
            </w:r>
            <w:r>
              <w:rPr>
                <w:rFonts w:ascii="Arial" w:hAnsi="Arial" w:cs="Arial"/>
                <w:sz w:val="20"/>
                <w:szCs w:val="20"/>
              </w:rPr>
              <w:t>ed</w:t>
            </w:r>
            <w:r w:rsidRPr="00F11702">
              <w:rPr>
                <w:rFonts w:ascii="Arial" w:hAnsi="Arial" w:cs="Arial"/>
                <w:sz w:val="20"/>
                <w:szCs w:val="20"/>
              </w:rPr>
              <w:t>/H</w:t>
            </w:r>
            <w:r>
              <w:rPr>
                <w:rFonts w:ascii="Arial" w:hAnsi="Arial" w:cs="Arial"/>
                <w:sz w:val="20"/>
                <w:szCs w:val="20"/>
              </w:rPr>
              <w:t>igh</w:t>
            </w:r>
          </w:p>
        </w:tc>
      </w:tr>
      <w:tr w:rsidR="00EB2F14" w:rsidTr="00F11702">
        <w:tc>
          <w:tcPr>
            <w:tcW w:w="1112" w:type="pct"/>
            <w:shd w:val="clear" w:color="auto" w:fill="auto"/>
          </w:tcPr>
          <w:p w:rsidR="00EB2F14" w:rsidRDefault="00EB2F14" w:rsidP="004B62D8"/>
        </w:tc>
        <w:tc>
          <w:tcPr>
            <w:tcW w:w="675" w:type="pct"/>
            <w:shd w:val="clear" w:color="auto" w:fill="auto"/>
          </w:tcPr>
          <w:p w:rsidR="00EB2F14" w:rsidRDefault="00EB2F14" w:rsidP="004B62D8"/>
        </w:tc>
        <w:tc>
          <w:tcPr>
            <w:tcW w:w="2290" w:type="pct"/>
            <w:shd w:val="clear" w:color="auto" w:fill="auto"/>
          </w:tcPr>
          <w:p w:rsidR="00EB2F14" w:rsidRDefault="00EB2F14" w:rsidP="004B62D8"/>
        </w:tc>
        <w:tc>
          <w:tcPr>
            <w:tcW w:w="923" w:type="pct"/>
            <w:shd w:val="clear" w:color="auto" w:fill="auto"/>
          </w:tcPr>
          <w:p w:rsidR="00EB2F14" w:rsidRDefault="00EB2F14" w:rsidP="004B62D8"/>
        </w:tc>
      </w:tr>
    </w:tbl>
    <w:p w:rsidR="00EB2F14" w:rsidRPr="002C0AC4" w:rsidRDefault="0034412E" w:rsidP="00EB2F14">
      <w:pPr>
        <w:rPr>
          <w:rFonts w:ascii="Arial" w:hAnsi="Arial" w:cs="Arial"/>
          <w:sz w:val="20"/>
          <w:szCs w:val="20"/>
        </w:rPr>
      </w:pPr>
      <w:r w:rsidRPr="002C0AC4">
        <w:rPr>
          <w:rFonts w:ascii="Arial" w:hAnsi="Arial" w:cs="Arial"/>
          <w:sz w:val="20"/>
          <w:szCs w:val="20"/>
        </w:rPr>
        <w:t>Risk evaluation should be based on hazard classification and hazard statements</w:t>
      </w:r>
      <w:r w:rsidR="0063660C">
        <w:rPr>
          <w:rFonts w:ascii="Arial" w:hAnsi="Arial" w:cs="Arial"/>
          <w:sz w:val="20"/>
          <w:szCs w:val="20"/>
        </w:rPr>
        <w:t xml:space="preserve"> – if control methods stated above reduce the risk to low at this point, the risk assessment is complete. If any medium to high hazards remain, please continue to complete the rest of the form.</w:t>
      </w:r>
    </w:p>
    <w:p w:rsidR="00705936" w:rsidRPr="00705936" w:rsidRDefault="001965BC" w:rsidP="00705936">
      <w:pPr>
        <w:jc w:val="both"/>
        <w:rPr>
          <w:rFonts w:ascii="Arial" w:hAnsi="Arial" w:cs="Arial"/>
          <w:i/>
          <w:sz w:val="20"/>
        </w:rPr>
      </w:pPr>
      <w:r>
        <w:rPr>
          <w:rStyle w:val="Heading3Char"/>
        </w:rPr>
        <w:t xml:space="preserve">B. </w:t>
      </w:r>
      <w:r w:rsidR="00705936" w:rsidRPr="00705936">
        <w:rPr>
          <w:rStyle w:val="Heading3Char"/>
        </w:rPr>
        <w:t>Exposure r</w:t>
      </w:r>
      <w:r w:rsidR="00935CCF">
        <w:rPr>
          <w:rStyle w:val="Heading3Char"/>
        </w:rPr>
        <w:t>oute(s) by which harm may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421"/>
        <w:gridCol w:w="1421"/>
        <w:gridCol w:w="1421"/>
        <w:gridCol w:w="1422"/>
        <w:gridCol w:w="1422"/>
      </w:tblGrid>
      <w:tr w:rsidR="00705936" w:rsidRPr="00F11702" w:rsidTr="00F11702">
        <w:trPr>
          <w:trHeight w:val="266"/>
        </w:trPr>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Skin Absorption</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Eye Contact</w:t>
            </w:r>
          </w:p>
        </w:tc>
        <w:tc>
          <w:tcPr>
            <w:tcW w:w="1421"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Inhalation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Ingestion</w:t>
            </w:r>
          </w:p>
        </w:tc>
        <w:tc>
          <w:tcPr>
            <w:tcW w:w="1422"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Injection via sharps</w:t>
            </w:r>
          </w:p>
        </w:tc>
      </w:tr>
      <w:tr w:rsidR="00705936" w:rsidRPr="00F11702" w:rsidTr="00F11702">
        <w:trPr>
          <w:trHeight w:val="307"/>
        </w:trPr>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1"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c>
          <w:tcPr>
            <w:tcW w:w="1422" w:type="dxa"/>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b/>
          <w:sz w:val="20"/>
        </w:rPr>
      </w:pPr>
    </w:p>
    <w:p w:rsidR="00705936" w:rsidRDefault="001965BC" w:rsidP="00935CCF">
      <w:pPr>
        <w:pStyle w:val="Heading3"/>
      </w:pPr>
      <w:r>
        <w:t xml:space="preserve">C. </w:t>
      </w:r>
      <w:r w:rsidR="00705936" w:rsidRPr="00705936">
        <w:t>Engineering Control Measures</w:t>
      </w:r>
      <w:r w:rsidR="001B5040">
        <w:t xml:space="preserve"> (</w:t>
      </w:r>
      <w:r w:rsidR="00935CCF">
        <w:t>Fume cupboards</w:t>
      </w:r>
      <w:r w:rsidR="001B5040">
        <w:t>/LEV</w:t>
      </w:r>
      <w:r w:rsidR="00935CCF">
        <w:t xml:space="preserve"> etc</w:t>
      </w:r>
      <w:r w:rsidR="001B5040">
        <w:t>.</w:t>
      </w:r>
      <w:r w:rsidR="00935CC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Pr="00F11702" w:rsidRDefault="00935CCF" w:rsidP="00935CCF">
            <w:pPr>
              <w:rPr>
                <w:rFonts w:ascii="Arial" w:hAnsi="Arial" w:cs="Arial"/>
                <w:sz w:val="20"/>
                <w:szCs w:val="20"/>
              </w:rPr>
            </w:pPr>
            <w:r w:rsidRPr="00F11702">
              <w:rPr>
                <w:rFonts w:ascii="Arial" w:hAnsi="Arial" w:cs="Arial"/>
                <w:sz w:val="20"/>
                <w:szCs w:val="20"/>
              </w:rPr>
              <w:t>State any engineering controls required for this task/method;</w:t>
            </w:r>
          </w:p>
          <w:p w:rsidR="00935CCF" w:rsidRDefault="00935CCF" w:rsidP="00935CCF"/>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D. </w:t>
      </w:r>
      <w:r w:rsidR="00705936" w:rsidRPr="00705936">
        <w:t xml:space="preserve">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 PPE required for this task/method. Include which type and when they are to be worn;</w:t>
            </w:r>
          </w:p>
          <w:p w:rsidR="00A402BE" w:rsidRPr="00F11702" w:rsidRDefault="00A402BE" w:rsidP="00A402BE">
            <w:pPr>
              <w:jc w:val="both"/>
              <w:rPr>
                <w:rFonts w:ascii="Arial" w:hAnsi="Arial" w:cs="Arial"/>
                <w:sz w:val="20"/>
              </w:rPr>
            </w:pPr>
            <w:r w:rsidRPr="00F11702">
              <w:rPr>
                <w:rFonts w:ascii="Arial" w:hAnsi="Arial" w:cs="Arial"/>
                <w:sz w:val="20"/>
              </w:rPr>
              <w:t>Eye protection:</w:t>
            </w:r>
          </w:p>
          <w:p w:rsidR="00935CCF" w:rsidRPr="00F11702" w:rsidRDefault="005962BC" w:rsidP="00F11702">
            <w:pPr>
              <w:jc w:val="both"/>
              <w:rPr>
                <w:rFonts w:ascii="Arial" w:hAnsi="Arial" w:cs="Arial"/>
                <w:sz w:val="20"/>
              </w:rPr>
            </w:pPr>
            <w:r w:rsidRPr="00F11702">
              <w:rPr>
                <w:rFonts w:ascii="Arial" w:hAnsi="Arial" w:cs="Arial"/>
                <w:sz w:val="20"/>
              </w:rPr>
              <w:t>Hand protection</w:t>
            </w:r>
            <w:r w:rsidR="00935CCF" w:rsidRPr="00F11702">
              <w:rPr>
                <w:rFonts w:ascii="Arial" w:hAnsi="Arial" w:cs="Arial"/>
                <w:sz w:val="20"/>
              </w:rPr>
              <w:t>:</w:t>
            </w:r>
          </w:p>
          <w:p w:rsidR="00935CCF" w:rsidRPr="00F11702" w:rsidRDefault="005962BC" w:rsidP="00F11702">
            <w:pPr>
              <w:jc w:val="both"/>
              <w:rPr>
                <w:rFonts w:ascii="Arial" w:hAnsi="Arial" w:cs="Arial"/>
                <w:sz w:val="20"/>
              </w:rPr>
            </w:pPr>
            <w:r w:rsidRPr="00F11702">
              <w:rPr>
                <w:rFonts w:ascii="Arial" w:hAnsi="Arial" w:cs="Arial"/>
                <w:sz w:val="20"/>
              </w:rPr>
              <w:t>Special clothing</w:t>
            </w:r>
            <w:r w:rsidR="00935CCF" w:rsidRPr="00F11702">
              <w:rPr>
                <w:rFonts w:ascii="Arial" w:hAnsi="Arial" w:cs="Arial"/>
                <w:sz w:val="20"/>
              </w:rPr>
              <w:t>:</w:t>
            </w:r>
          </w:p>
          <w:p w:rsidR="00935CCF" w:rsidRPr="00F11702" w:rsidRDefault="00935CCF" w:rsidP="00F11702">
            <w:pPr>
              <w:jc w:val="both"/>
              <w:rPr>
                <w:rFonts w:ascii="Arial" w:hAnsi="Arial" w:cs="Arial"/>
                <w:sz w:val="20"/>
              </w:rPr>
            </w:pPr>
            <w:r w:rsidRPr="00F11702">
              <w:rPr>
                <w:rFonts w:ascii="Arial" w:hAnsi="Arial" w:cs="Arial"/>
                <w:sz w:val="20"/>
              </w:rPr>
              <w:t>Face protection:</w:t>
            </w:r>
          </w:p>
          <w:p w:rsidR="00935CCF" w:rsidRPr="00F11702" w:rsidRDefault="005962BC" w:rsidP="00F11702">
            <w:pPr>
              <w:jc w:val="both"/>
              <w:rPr>
                <w:rFonts w:ascii="Arial" w:hAnsi="Arial" w:cs="Arial"/>
                <w:sz w:val="20"/>
              </w:rPr>
            </w:pPr>
            <w:r w:rsidRPr="00F11702">
              <w:rPr>
                <w:rFonts w:ascii="Arial" w:hAnsi="Arial" w:cs="Arial"/>
                <w:sz w:val="20"/>
              </w:rPr>
              <w:t>Respiratory p</w:t>
            </w:r>
            <w:r w:rsidR="00935CCF" w:rsidRPr="00F11702">
              <w:rPr>
                <w:rFonts w:ascii="Arial" w:hAnsi="Arial" w:cs="Arial"/>
                <w:sz w:val="20"/>
              </w:rPr>
              <w:t>rotection:</w:t>
            </w:r>
          </w:p>
        </w:tc>
      </w:tr>
    </w:tbl>
    <w:p w:rsidR="00705936" w:rsidRDefault="00705936" w:rsidP="00705936">
      <w:pPr>
        <w:jc w:val="both"/>
        <w:rPr>
          <w:rFonts w:ascii="Arial" w:hAnsi="Arial" w:cs="Arial"/>
          <w:sz w:val="20"/>
        </w:rPr>
      </w:pPr>
    </w:p>
    <w:p w:rsidR="00705936" w:rsidRPr="00705936" w:rsidRDefault="001965BC" w:rsidP="00705936">
      <w:pPr>
        <w:pStyle w:val="Heading3"/>
      </w:pPr>
      <w:r>
        <w:t xml:space="preserve">E. </w:t>
      </w:r>
      <w:r w:rsidR="00705936" w:rsidRPr="00705936">
        <w:t xml:space="preserve">Health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679"/>
        <w:gridCol w:w="620"/>
      </w:tblGrid>
      <w:tr w:rsidR="00705936" w:rsidRPr="00F11702" w:rsidTr="00F11702">
        <w:trPr>
          <w:trHeight w:val="259"/>
        </w:trPr>
        <w:tc>
          <w:tcPr>
            <w:tcW w:w="7338" w:type="dxa"/>
            <w:vMerge w:val="restart"/>
            <w:shd w:val="clear" w:color="auto" w:fill="auto"/>
          </w:tcPr>
          <w:p w:rsidR="009927B5" w:rsidRDefault="009927B5" w:rsidP="009927B5">
            <w:pPr>
              <w:rPr>
                <w:rFonts w:ascii="Arial" w:hAnsi="Arial" w:cs="Arial"/>
                <w:sz w:val="20"/>
              </w:rPr>
            </w:pPr>
            <w:r w:rsidRPr="00F11702">
              <w:rPr>
                <w:rFonts w:ascii="Arial" w:hAnsi="Arial" w:cs="Arial"/>
                <w:sz w:val="20"/>
              </w:rPr>
              <w:t xml:space="preserve">Is </w:t>
            </w:r>
            <w:r w:rsidRPr="00EC57AC">
              <w:rPr>
                <w:rFonts w:ascii="Arial" w:hAnsi="Arial" w:cs="Arial"/>
                <w:b/>
                <w:sz w:val="20"/>
              </w:rPr>
              <w:t>health surveillance</w:t>
            </w:r>
            <w:r w:rsidRPr="00F11702">
              <w:rPr>
                <w:rFonts w:ascii="Arial" w:hAnsi="Arial" w:cs="Arial"/>
                <w:sz w:val="20"/>
              </w:rPr>
              <w:t xml:space="preserve"> required for the protection of the health of employees?</w:t>
            </w:r>
          </w:p>
          <w:p w:rsidR="009927B5" w:rsidRPr="00F11702" w:rsidRDefault="009927B5" w:rsidP="009927B5">
            <w:pPr>
              <w:rPr>
                <w:rFonts w:ascii="Arial" w:hAnsi="Arial" w:cs="Arial"/>
                <w:sz w:val="20"/>
              </w:rPr>
            </w:pPr>
            <w:r>
              <w:rPr>
                <w:rFonts w:ascii="Arial" w:hAnsi="Arial" w:cs="Arial"/>
                <w:sz w:val="20"/>
              </w:rPr>
              <w:t xml:space="preserve">Health surveillance may be required if working with animals or other skin or respiratory </w:t>
            </w:r>
            <w:proofErr w:type="spellStart"/>
            <w:r>
              <w:rPr>
                <w:rFonts w:ascii="Arial" w:hAnsi="Arial" w:cs="Arial"/>
                <w:sz w:val="20"/>
              </w:rPr>
              <w:t>sensitisers</w:t>
            </w:r>
            <w:proofErr w:type="spellEnd"/>
            <w:r>
              <w:rPr>
                <w:rFonts w:ascii="Arial" w:hAnsi="Arial" w:cs="Arial"/>
                <w:sz w:val="20"/>
              </w:rPr>
              <w:t xml:space="preserve">, please see </w:t>
            </w:r>
            <w:hyperlink r:id="rId14" w:history="1">
              <w:r w:rsidRPr="004F6060">
                <w:rPr>
                  <w:rStyle w:val="Hyperlink"/>
                  <w:rFonts w:ascii="Arial" w:hAnsi="Arial" w:cs="Arial"/>
                  <w:sz w:val="20"/>
                </w:rPr>
                <w:t>http://www.ed.ac.uk/schools-departments/health-safety/guidance/hazardous-substances/sensitisers</w:t>
              </w:r>
            </w:hyperlink>
            <w:r>
              <w:rPr>
                <w:rFonts w:ascii="Arial" w:hAnsi="Arial" w:cs="Arial"/>
                <w:sz w:val="20"/>
              </w:rPr>
              <w:t xml:space="preserve"> for further guidance</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7338" w:type="dxa"/>
            <w:shd w:val="clear" w:color="auto" w:fill="auto"/>
          </w:tcPr>
          <w:p w:rsidR="00705936" w:rsidRPr="00233F07" w:rsidRDefault="009927B5" w:rsidP="00754ADF">
            <w:pPr>
              <w:rPr>
                <w:rFonts w:ascii="Arial" w:hAnsi="Arial" w:cs="Arial"/>
                <w:sz w:val="22"/>
                <w:szCs w:val="22"/>
              </w:rPr>
            </w:pPr>
            <w:r w:rsidRPr="00F11702">
              <w:rPr>
                <w:rFonts w:ascii="Arial" w:hAnsi="Arial" w:cs="Arial"/>
                <w:sz w:val="20"/>
              </w:rPr>
              <w:t xml:space="preserve">Is </w:t>
            </w:r>
            <w:r w:rsidRPr="00EC57AC">
              <w:rPr>
                <w:rFonts w:ascii="Arial" w:hAnsi="Arial" w:cs="Arial"/>
                <w:b/>
                <w:sz w:val="20"/>
              </w:rPr>
              <w:t>biological monitoring</w:t>
            </w:r>
            <w:r w:rsidRPr="00F11702">
              <w:rPr>
                <w:rFonts w:ascii="Arial" w:hAnsi="Arial" w:cs="Arial"/>
                <w:sz w:val="20"/>
              </w:rPr>
              <w:t xml:space="preserve"> required to ensure that the control of exposure to the hazardous substance(s) is adequate?</w:t>
            </w:r>
            <w:r w:rsidR="00233F07" w:rsidRPr="00B05D7D">
              <w:rPr>
                <w:rFonts w:ascii="Arial" w:hAnsi="Arial" w:cs="Arial"/>
                <w:sz w:val="22"/>
                <w:szCs w:val="22"/>
              </w:rPr>
              <w:t xml:space="preserve"> </w:t>
            </w:r>
            <w:hyperlink r:id="rId15" w:history="1">
              <w:r w:rsidR="00754ADF" w:rsidRPr="00754ADF">
                <w:rPr>
                  <w:rStyle w:val="Hyperlink"/>
                  <w:sz w:val="20"/>
                  <w:szCs w:val="20"/>
                </w:rPr>
                <w:t>http://www.hse.gov.uk/pubns/books/hsg167.htm</w:t>
              </w:r>
            </w:hyperlink>
            <w:r w:rsidR="00754ADF" w:rsidRPr="00754ADF">
              <w:rPr>
                <w:rFonts w:ascii="Arial" w:hAnsi="Arial" w:cs="Arial"/>
                <w:sz w:val="20"/>
                <w:szCs w:val="20"/>
              </w:rPr>
              <w:t xml:space="preserve"> for guidance</w:t>
            </w:r>
            <w:r w:rsidR="00233F07">
              <w:rPr>
                <w:rFonts w:ascii="Arial" w:hAnsi="Arial" w:cs="Arial"/>
                <w:sz w:val="22"/>
                <w:szCs w:val="22"/>
              </w:rPr>
              <w:br/>
            </w:r>
            <w:r w:rsidR="00233F07">
              <w:rPr>
                <w:rFonts w:ascii="Arial" w:hAnsi="Arial" w:cs="Arial"/>
                <w:sz w:val="22"/>
                <w:szCs w:val="22"/>
              </w:rPr>
              <w:br/>
            </w:r>
            <w:r w:rsidR="00233F07" w:rsidRPr="00233F07">
              <w:rPr>
                <w:rFonts w:ascii="Arial" w:hAnsi="Arial" w:cs="Arial"/>
                <w:sz w:val="20"/>
                <w:szCs w:val="20"/>
              </w:rPr>
              <w:t xml:space="preserve">If yes for health monitoring, contact the </w:t>
            </w:r>
            <w:r w:rsidR="00233F07">
              <w:rPr>
                <w:rFonts w:ascii="Arial" w:hAnsi="Arial" w:cs="Arial"/>
                <w:sz w:val="20"/>
                <w:szCs w:val="20"/>
              </w:rPr>
              <w:t>Health and Safety Department for further guidance on obtaining biological monitoring (</w:t>
            </w:r>
            <w:hyperlink r:id="rId16" w:history="1">
              <w:r w:rsidR="00233F07" w:rsidRPr="000D365D">
                <w:rPr>
                  <w:rStyle w:val="Hyperlink"/>
                  <w:rFonts w:ascii="Arial" w:hAnsi="Arial" w:cs="Arial"/>
                  <w:sz w:val="20"/>
                  <w:szCs w:val="20"/>
                </w:rPr>
                <w:t>health.safety@ed.ac.uk</w:t>
              </w:r>
            </w:hyperlink>
            <w:r w:rsidR="00233F07">
              <w:rPr>
                <w:rFonts w:ascii="Arial" w:hAnsi="Arial" w:cs="Arial"/>
                <w:sz w:val="20"/>
                <w:szCs w:val="20"/>
              </w:rPr>
              <w:t xml:space="preserve">) </w:t>
            </w: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Pr="00935CCF" w:rsidRDefault="001965BC" w:rsidP="00705936">
      <w:pPr>
        <w:jc w:val="both"/>
        <w:rPr>
          <w:rFonts w:ascii="Arial" w:hAnsi="Arial" w:cs="Arial"/>
          <w:i/>
          <w:sz w:val="20"/>
        </w:rPr>
      </w:pPr>
      <w:r>
        <w:rPr>
          <w:rStyle w:val="Heading3Char"/>
        </w:rPr>
        <w:t xml:space="preserve">F. </w:t>
      </w:r>
      <w:r w:rsidR="00705936" w:rsidRPr="00705936">
        <w:rPr>
          <w:rStyle w:val="Heading3Char"/>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any</w:t>
            </w:r>
            <w:r w:rsidR="00A402BE">
              <w:rPr>
                <w:rFonts w:ascii="Arial" w:hAnsi="Arial" w:cs="Arial"/>
                <w:sz w:val="20"/>
              </w:rPr>
              <w:t xml:space="preserve"> health and safety</w:t>
            </w:r>
            <w:r w:rsidRPr="00F11702">
              <w:rPr>
                <w:rFonts w:ascii="Arial" w:hAnsi="Arial" w:cs="Arial"/>
                <w:sz w:val="20"/>
              </w:rPr>
              <w:t xml:space="preserve"> training required for this task/method;</w:t>
            </w:r>
          </w:p>
          <w:p w:rsidR="00935CCF" w:rsidRPr="00F11702" w:rsidRDefault="00935CCF"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Default="001965BC" w:rsidP="00705936">
      <w:pPr>
        <w:jc w:val="both"/>
        <w:rPr>
          <w:rStyle w:val="Heading3Char"/>
        </w:rPr>
      </w:pPr>
      <w:r>
        <w:rPr>
          <w:rStyle w:val="Heading3Char"/>
        </w:rPr>
        <w:t xml:space="preserve">G. </w:t>
      </w:r>
      <w:r w:rsidR="00705936" w:rsidRPr="00705936">
        <w:rPr>
          <w:rStyle w:val="Heading3Char"/>
        </w:rPr>
        <w:t>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815F4E" w:rsidRPr="00F11702" w:rsidTr="00F11702">
        <w:tc>
          <w:tcPr>
            <w:tcW w:w="8702" w:type="dxa"/>
            <w:shd w:val="clear" w:color="auto" w:fill="auto"/>
          </w:tcPr>
          <w:p w:rsidR="00815F4E" w:rsidRPr="00F11702" w:rsidRDefault="00815F4E" w:rsidP="00F11702">
            <w:pPr>
              <w:jc w:val="both"/>
              <w:rPr>
                <w:rFonts w:ascii="Arial" w:hAnsi="Arial" w:cs="Arial"/>
                <w:sz w:val="20"/>
              </w:rPr>
            </w:pPr>
            <w:r w:rsidRPr="00F11702">
              <w:rPr>
                <w:rFonts w:ascii="Arial" w:hAnsi="Arial" w:cs="Arial"/>
                <w:sz w:val="20"/>
              </w:rPr>
              <w:t>State what supervision (if any) is required for per</w:t>
            </w:r>
            <w:r w:rsidR="0005754E" w:rsidRPr="00F11702">
              <w:rPr>
                <w:rFonts w:ascii="Arial" w:hAnsi="Arial" w:cs="Arial"/>
                <w:sz w:val="20"/>
              </w:rPr>
              <w:t>sons undertaking this task/metho</w:t>
            </w:r>
            <w:r w:rsidRPr="00F11702">
              <w:rPr>
                <w:rFonts w:ascii="Arial" w:hAnsi="Arial" w:cs="Arial"/>
                <w:sz w:val="20"/>
              </w:rPr>
              <w:t>d:</w:t>
            </w:r>
          </w:p>
          <w:p w:rsidR="00815F4E" w:rsidRPr="00F11702" w:rsidRDefault="00815F4E"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705936" w:rsidRDefault="001965BC" w:rsidP="00705936">
      <w:pPr>
        <w:jc w:val="both"/>
        <w:rPr>
          <w:rFonts w:ascii="Arial" w:hAnsi="Arial" w:cs="Arial"/>
          <w:i/>
          <w:sz w:val="20"/>
        </w:rPr>
      </w:pPr>
      <w:r>
        <w:rPr>
          <w:rStyle w:val="Heading3Char"/>
        </w:rPr>
        <w:lastRenderedPageBreak/>
        <w:t xml:space="preserve">H. </w:t>
      </w:r>
      <w:r w:rsidR="00705936" w:rsidRPr="00705936">
        <w:rPr>
          <w:rStyle w:val="Heading3Char"/>
        </w:rPr>
        <w:t xml:space="preserve">Implications for </w:t>
      </w:r>
      <w:r w:rsidR="00935CCF">
        <w:rPr>
          <w:rStyle w:val="Heading3Char"/>
        </w:rPr>
        <w:t>p</w:t>
      </w:r>
      <w:r w:rsidR="00705936" w:rsidRPr="00705936">
        <w:rPr>
          <w:rStyle w:val="Heading3Char"/>
        </w:rPr>
        <w:t xml:space="preserve">ersons </w:t>
      </w:r>
      <w:r w:rsidR="00935CCF">
        <w:rPr>
          <w:rStyle w:val="Heading3Char"/>
        </w:rPr>
        <w:t>n</w:t>
      </w:r>
      <w:r w:rsidR="00705936" w:rsidRPr="00705936">
        <w:rPr>
          <w:rStyle w:val="Heading3Char"/>
        </w:rPr>
        <w:t xml:space="preserve">ot </w:t>
      </w:r>
      <w:r w:rsidR="00935CCF">
        <w:rPr>
          <w:rStyle w:val="Heading3Char"/>
        </w:rPr>
        <w:t>i</w:t>
      </w:r>
      <w:r w:rsidR="00705936" w:rsidRPr="00705936">
        <w:rPr>
          <w:rStyle w:val="Heading3Char"/>
        </w:rPr>
        <w:t xml:space="preserve">nvolved in the </w:t>
      </w:r>
      <w:r w:rsidR="00935CCF">
        <w:rPr>
          <w:rStyle w:val="Heading3Char"/>
        </w:rPr>
        <w:t>w</w:t>
      </w:r>
      <w:r w:rsidR="00705936" w:rsidRPr="00705936">
        <w:rPr>
          <w:rStyle w:val="Heading3Char"/>
        </w:rPr>
        <w:t xml:space="preserve">ork </w:t>
      </w:r>
      <w:r w:rsidR="00935CCF">
        <w:rPr>
          <w:rStyle w:val="Heading3Char"/>
        </w:rPr>
        <w:t>a</w:t>
      </w:r>
      <w:r w:rsidR="00705936" w:rsidRPr="00705936">
        <w:rPr>
          <w:rStyle w:val="Heading3Char"/>
        </w:rPr>
        <w:t>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6"/>
      </w:tblGrid>
      <w:tr w:rsidR="008773CF" w:rsidRPr="00705936" w:rsidTr="008842DA">
        <w:trPr>
          <w:trHeight w:val="1180"/>
        </w:trPr>
        <w:tc>
          <w:tcPr>
            <w:tcW w:w="8526" w:type="dxa"/>
          </w:tcPr>
          <w:p w:rsidR="008773CF" w:rsidRPr="00705936" w:rsidRDefault="008773CF" w:rsidP="00705936">
            <w:pPr>
              <w:jc w:val="both"/>
              <w:rPr>
                <w:rFonts w:ascii="Arial" w:hAnsi="Arial" w:cs="Arial"/>
                <w:sz w:val="20"/>
              </w:rPr>
            </w:pPr>
            <w:r>
              <w:rPr>
                <w:rFonts w:ascii="Arial" w:hAnsi="Arial" w:cs="Arial"/>
                <w:sz w:val="20"/>
              </w:rPr>
              <w:t>Persons identified may require to be informed, in part or in full, of the information contained in the Safe System of Work.</w:t>
            </w:r>
          </w:p>
          <w:p w:rsidR="008773CF" w:rsidRPr="00705936" w:rsidRDefault="008773CF" w:rsidP="00705936">
            <w:pPr>
              <w:jc w:val="both"/>
              <w:rPr>
                <w:rFonts w:ascii="Arial" w:hAnsi="Arial" w:cs="Arial"/>
                <w:sz w:val="20"/>
              </w:rPr>
            </w:pPr>
          </w:p>
        </w:tc>
      </w:tr>
    </w:tbl>
    <w:p w:rsidR="00705936" w:rsidRPr="00705936" w:rsidRDefault="00705936" w:rsidP="00705936">
      <w:pPr>
        <w:jc w:val="both"/>
        <w:rPr>
          <w:rFonts w:ascii="Arial" w:hAnsi="Arial" w:cs="Arial"/>
          <w:sz w:val="20"/>
        </w:rPr>
      </w:pPr>
    </w:p>
    <w:p w:rsidR="00705936" w:rsidRPr="001965BC" w:rsidRDefault="001965BC" w:rsidP="001965BC">
      <w:pPr>
        <w:pStyle w:val="Heading3"/>
      </w:pPr>
      <w:r w:rsidRPr="001965BC">
        <w:t xml:space="preserve">I. </w:t>
      </w:r>
      <w:r w:rsidR="00935CCF" w:rsidRPr="001965BC">
        <w:t>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Tr="00F11702">
        <w:tc>
          <w:tcPr>
            <w:tcW w:w="8702" w:type="dxa"/>
            <w:shd w:val="clear" w:color="auto" w:fill="auto"/>
          </w:tcPr>
          <w:p w:rsidR="00935CCF" w:rsidRDefault="00935CCF" w:rsidP="00935CCF">
            <w:pPr>
              <w:rPr>
                <w:rFonts w:ascii="Arial" w:hAnsi="Arial" w:cs="Arial"/>
                <w:sz w:val="20"/>
                <w:szCs w:val="20"/>
              </w:rPr>
            </w:pPr>
            <w:r w:rsidRPr="00F11702">
              <w:rPr>
                <w:rFonts w:ascii="Arial" w:hAnsi="Arial" w:cs="Arial"/>
                <w:sz w:val="20"/>
                <w:szCs w:val="20"/>
              </w:rPr>
              <w:t>State all emergency procedures including contact names and numbers;</w:t>
            </w:r>
          </w:p>
          <w:p w:rsidR="008773CF" w:rsidRDefault="008773CF" w:rsidP="00935CCF">
            <w:pPr>
              <w:rPr>
                <w:rFonts w:ascii="Arial" w:hAnsi="Arial" w:cs="Arial"/>
                <w:sz w:val="20"/>
                <w:szCs w:val="20"/>
              </w:rPr>
            </w:pPr>
            <w:r>
              <w:rPr>
                <w:rFonts w:ascii="Arial" w:hAnsi="Arial" w:cs="Arial"/>
                <w:sz w:val="20"/>
                <w:szCs w:val="20"/>
              </w:rPr>
              <w:t>Firs Aid:</w:t>
            </w:r>
          </w:p>
          <w:p w:rsidR="008773CF" w:rsidRDefault="008773CF" w:rsidP="00935CCF">
            <w:pPr>
              <w:rPr>
                <w:rFonts w:ascii="Arial" w:hAnsi="Arial" w:cs="Arial"/>
                <w:sz w:val="20"/>
                <w:szCs w:val="20"/>
              </w:rPr>
            </w:pPr>
            <w:proofErr w:type="spellStart"/>
            <w:r>
              <w:rPr>
                <w:rFonts w:ascii="Arial" w:hAnsi="Arial" w:cs="Arial"/>
                <w:sz w:val="20"/>
                <w:szCs w:val="20"/>
              </w:rPr>
              <w:t>Fire fighting</w:t>
            </w:r>
            <w:proofErr w:type="spellEnd"/>
            <w:r>
              <w:rPr>
                <w:rFonts w:ascii="Arial" w:hAnsi="Arial" w:cs="Arial"/>
                <w:sz w:val="20"/>
                <w:szCs w:val="20"/>
              </w:rPr>
              <w:t>:</w:t>
            </w:r>
          </w:p>
          <w:p w:rsidR="008773CF" w:rsidRDefault="008773CF" w:rsidP="00935CCF">
            <w:pPr>
              <w:rPr>
                <w:rFonts w:ascii="Arial" w:hAnsi="Arial" w:cs="Arial"/>
                <w:sz w:val="20"/>
                <w:szCs w:val="20"/>
              </w:rPr>
            </w:pPr>
            <w:r>
              <w:rPr>
                <w:rFonts w:ascii="Arial" w:hAnsi="Arial" w:cs="Arial"/>
                <w:sz w:val="20"/>
                <w:szCs w:val="20"/>
              </w:rPr>
              <w:t>Spill Management:</w:t>
            </w:r>
          </w:p>
          <w:p w:rsidR="00935CCF" w:rsidRPr="008773CF" w:rsidRDefault="008773CF" w:rsidP="00935CCF">
            <w:pPr>
              <w:rPr>
                <w:rFonts w:ascii="Arial" w:hAnsi="Arial" w:cs="Arial"/>
                <w:sz w:val="20"/>
                <w:szCs w:val="20"/>
              </w:rPr>
            </w:pPr>
            <w:r>
              <w:rPr>
                <w:rFonts w:ascii="Arial" w:hAnsi="Arial" w:cs="Arial"/>
                <w:sz w:val="20"/>
                <w:szCs w:val="20"/>
              </w:rPr>
              <w:t>Any others:</w:t>
            </w:r>
          </w:p>
        </w:tc>
      </w:tr>
    </w:tbl>
    <w:p w:rsidR="00705936" w:rsidRPr="00705936" w:rsidRDefault="00705936" w:rsidP="00705936">
      <w:pPr>
        <w:jc w:val="both"/>
        <w:rPr>
          <w:rFonts w:ascii="Arial" w:hAnsi="Arial" w:cs="Arial"/>
          <w:sz w:val="20"/>
        </w:rPr>
      </w:pPr>
    </w:p>
    <w:p w:rsidR="00935CCF" w:rsidRDefault="001965BC" w:rsidP="00705936">
      <w:pPr>
        <w:jc w:val="both"/>
        <w:rPr>
          <w:rFonts w:ascii="Arial" w:hAnsi="Arial" w:cs="Arial"/>
          <w:sz w:val="20"/>
        </w:rPr>
      </w:pPr>
      <w:r>
        <w:rPr>
          <w:rStyle w:val="Heading3Char"/>
        </w:rPr>
        <w:t xml:space="preserve">J. </w:t>
      </w:r>
      <w:r w:rsidR="00935CCF">
        <w:rPr>
          <w:rStyle w:val="Heading3Char"/>
        </w:rPr>
        <w:t>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935CCF" w:rsidRPr="00F11702" w:rsidTr="00F11702">
        <w:tc>
          <w:tcPr>
            <w:tcW w:w="8702" w:type="dxa"/>
            <w:shd w:val="clear" w:color="auto" w:fill="auto"/>
          </w:tcPr>
          <w:p w:rsidR="00935CCF" w:rsidRPr="00F11702" w:rsidRDefault="00935CCF" w:rsidP="00F11702">
            <w:pPr>
              <w:jc w:val="both"/>
              <w:rPr>
                <w:rFonts w:ascii="Arial" w:hAnsi="Arial" w:cs="Arial"/>
                <w:sz w:val="20"/>
              </w:rPr>
            </w:pPr>
            <w:r w:rsidRPr="00F11702">
              <w:rPr>
                <w:rFonts w:ascii="Arial" w:hAnsi="Arial" w:cs="Arial"/>
                <w:sz w:val="20"/>
              </w:rPr>
              <w:t>State waste disposal routes for all hazardous substances in this task/method;</w:t>
            </w:r>
          </w:p>
          <w:p w:rsidR="00ED46F5" w:rsidRPr="00F11702" w:rsidRDefault="00ED46F5" w:rsidP="00F11702">
            <w:pPr>
              <w:jc w:val="both"/>
              <w:rPr>
                <w:rFonts w:ascii="Arial" w:hAnsi="Arial" w:cs="Arial"/>
                <w:sz w:val="20"/>
              </w:rPr>
            </w:pPr>
          </w:p>
        </w:tc>
      </w:tr>
    </w:tbl>
    <w:p w:rsidR="00705936" w:rsidRPr="002C0AC4" w:rsidRDefault="00B674D3" w:rsidP="00ED46F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0" allowOverlap="1">
                <wp:simplePos x="0" y="0"/>
                <wp:positionH relativeFrom="column">
                  <wp:posOffset>413385</wp:posOffset>
                </wp:positionH>
                <wp:positionV relativeFrom="paragraph">
                  <wp:posOffset>104775</wp:posOffset>
                </wp:positionV>
                <wp:extent cx="0" cy="0"/>
                <wp:effectExtent l="13335" t="9525" r="571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DF4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lWLBqwsCAAAiBAAADgAA&#10;AAAAAAAAAAAAAAAuAgAAZHJzL2Uyb0RvYy54bWxQSwECLQAUAAYACAAAACEAFwQCKtgAAAAHAQAA&#10;DwAAAAAAAAAAAAAAAABlBAAAZHJzL2Rvd25yZXYueG1sUEsFBgAAAAAEAAQA8wAAAGoFAAAAAA==&#10;" o:allowincell="f"/>
            </w:pict>
          </mc:Fallback>
        </mc:AlternateContent>
      </w:r>
      <w:r w:rsidR="00705936" w:rsidRPr="002C0AC4">
        <w:rPr>
          <w:rFonts w:ascii="Arial" w:hAnsi="Arial" w:cs="Arial"/>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679"/>
        <w:gridCol w:w="621"/>
      </w:tblGrid>
      <w:tr w:rsidR="00705936" w:rsidRPr="00F11702" w:rsidTr="00F11702">
        <w:trPr>
          <w:trHeight w:val="259"/>
        </w:trPr>
        <w:tc>
          <w:tcPr>
            <w:tcW w:w="7338" w:type="dxa"/>
            <w:vMerge w:val="restart"/>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Are you satisfied that the control measures outlined above are adequate to control the risks to health from the hazardous substances used in the work activity described to the lowest level reasonably practicable?</w:t>
            </w:r>
          </w:p>
          <w:p w:rsidR="00ED46F5" w:rsidRPr="00F11702" w:rsidRDefault="00ED46F5" w:rsidP="00F11702">
            <w:pPr>
              <w:jc w:val="both"/>
              <w:rPr>
                <w:rFonts w:ascii="Arial" w:hAnsi="Arial" w:cs="Arial"/>
                <w:b/>
                <w:sz w:val="20"/>
              </w:rPr>
            </w:pPr>
            <w:r w:rsidRPr="00F11702">
              <w:rPr>
                <w:rFonts w:ascii="Arial" w:hAnsi="Arial" w:cs="Arial"/>
                <w:b/>
                <w:sz w:val="20"/>
              </w:rPr>
              <w:t xml:space="preserve">If no, work </w:t>
            </w:r>
            <w:proofErr w:type="spellStart"/>
            <w:r w:rsidRPr="00F11702">
              <w:rPr>
                <w:rFonts w:ascii="Arial" w:hAnsi="Arial" w:cs="Arial"/>
                <w:b/>
                <w:sz w:val="20"/>
              </w:rPr>
              <w:t>can not</w:t>
            </w:r>
            <w:proofErr w:type="spellEnd"/>
            <w:r w:rsidRPr="00F11702">
              <w:rPr>
                <w:rFonts w:ascii="Arial" w:hAnsi="Arial" w:cs="Arial"/>
                <w:b/>
                <w:sz w:val="20"/>
              </w:rPr>
              <w:t xml:space="preserve"> continue</w:t>
            </w:r>
            <w:r w:rsidR="00791E93" w:rsidRPr="00F11702">
              <w:rPr>
                <w:rFonts w:ascii="Arial" w:hAnsi="Arial" w:cs="Arial"/>
                <w:b/>
                <w:sz w:val="20"/>
              </w:rPr>
              <w:t xml:space="preserve"> until safe to do so</w:t>
            </w:r>
          </w:p>
        </w:tc>
        <w:tc>
          <w:tcPr>
            <w:tcW w:w="567" w:type="dxa"/>
            <w:shd w:val="clear" w:color="auto" w:fill="auto"/>
          </w:tcPr>
          <w:p w:rsidR="00705936" w:rsidRPr="00F11702" w:rsidRDefault="00705936" w:rsidP="00935CCF">
            <w:pPr>
              <w:pStyle w:val="Heading3"/>
              <w:rPr>
                <w:b w:val="0"/>
                <w:iCs/>
              </w:rPr>
            </w:pPr>
            <w:r w:rsidRPr="00705936">
              <w:t>Yes</w:t>
            </w:r>
          </w:p>
        </w:tc>
        <w:tc>
          <w:tcPr>
            <w:tcW w:w="623" w:type="dxa"/>
            <w:shd w:val="clear" w:color="auto" w:fill="auto"/>
          </w:tcPr>
          <w:p w:rsidR="00705936" w:rsidRPr="00F11702" w:rsidRDefault="00705936" w:rsidP="00935CCF">
            <w:pPr>
              <w:pStyle w:val="Heading3"/>
              <w:rPr>
                <w:b w:val="0"/>
                <w:iCs/>
              </w:rPr>
            </w:pPr>
            <w:r w:rsidRPr="00705936">
              <w:t>No</w:t>
            </w:r>
          </w:p>
        </w:tc>
      </w:tr>
      <w:tr w:rsidR="00705936" w:rsidRPr="00F11702" w:rsidTr="00F11702">
        <w:tc>
          <w:tcPr>
            <w:tcW w:w="7338" w:type="dxa"/>
            <w:vMerge/>
            <w:shd w:val="clear" w:color="auto" w:fill="auto"/>
          </w:tcPr>
          <w:p w:rsidR="00705936" w:rsidRPr="00F11702" w:rsidRDefault="00705936" w:rsidP="00F11702">
            <w:pPr>
              <w:jc w:val="both"/>
              <w:rPr>
                <w:rFonts w:ascii="Arial" w:hAnsi="Arial" w:cs="Arial"/>
                <w:sz w:val="20"/>
              </w:rPr>
            </w:pPr>
          </w:p>
        </w:tc>
        <w:tc>
          <w:tcPr>
            <w:tcW w:w="567" w:type="dxa"/>
            <w:shd w:val="clear" w:color="auto" w:fill="auto"/>
          </w:tcPr>
          <w:p w:rsidR="00705936" w:rsidRPr="00F11702" w:rsidRDefault="00705936" w:rsidP="00F11702">
            <w:pPr>
              <w:jc w:val="both"/>
              <w:rPr>
                <w:rFonts w:ascii="Arial" w:hAnsi="Arial" w:cs="Arial"/>
                <w:sz w:val="20"/>
              </w:rPr>
            </w:pPr>
          </w:p>
        </w:tc>
        <w:tc>
          <w:tcPr>
            <w:tcW w:w="623" w:type="dxa"/>
            <w:shd w:val="clear" w:color="auto" w:fill="auto"/>
          </w:tcPr>
          <w:p w:rsidR="00705936" w:rsidRPr="00F11702" w:rsidRDefault="00705936" w:rsidP="00F11702">
            <w:pPr>
              <w:jc w:val="both"/>
              <w:rPr>
                <w:rFonts w:ascii="Arial" w:hAnsi="Arial" w:cs="Arial"/>
                <w:sz w:val="20"/>
              </w:rPr>
            </w:pPr>
          </w:p>
        </w:tc>
      </w:tr>
    </w:tbl>
    <w:p w:rsidR="00705936" w:rsidRDefault="00705936" w:rsidP="00705936">
      <w:pPr>
        <w:pStyle w:val="BodyTextIndent3"/>
        <w:ind w:left="0"/>
        <w:rPr>
          <w:rFonts w:ascii="Arial" w:hAnsi="Arial" w:cs="Arial"/>
        </w:rPr>
      </w:pPr>
    </w:p>
    <w:p w:rsidR="00705936" w:rsidRPr="00705936" w:rsidRDefault="001965BC" w:rsidP="00705936">
      <w:pPr>
        <w:pStyle w:val="Heading3"/>
      </w:pPr>
      <w:r>
        <w:t xml:space="preserve">K. </w:t>
      </w:r>
      <w:r w:rsidR="00705936" w:rsidRPr="00705936">
        <w:t xml:space="preserve">Accreditation and </w:t>
      </w:r>
      <w:r w:rsidR="00935CCF">
        <w:t>v</w:t>
      </w:r>
      <w:r w:rsidR="00705936" w:rsidRPr="00705936">
        <w:t xml:space="preserve">erification of COSHH </w:t>
      </w:r>
      <w:r w:rsidR="00935CCF">
        <w:t>risk a</w:t>
      </w:r>
      <w:r w:rsidR="00705936" w:rsidRPr="00705936">
        <w:t>ssessment</w:t>
      </w:r>
    </w:p>
    <w:p w:rsidR="00D55144" w:rsidRPr="00AC0EA4" w:rsidRDefault="00705936" w:rsidP="00705936">
      <w:pPr>
        <w:jc w:val="both"/>
        <w:rPr>
          <w:rFonts w:ascii="Arial" w:hAnsi="Arial" w:cs="Arial"/>
          <w:sz w:val="22"/>
          <w:szCs w:val="22"/>
        </w:rPr>
      </w:pPr>
      <w:r w:rsidRPr="00AC0EA4">
        <w:rPr>
          <w:rFonts w:ascii="Arial" w:hAnsi="Arial" w:cs="Arial"/>
          <w:sz w:val="22"/>
          <w:szCs w:val="22"/>
        </w:rPr>
        <w:t>When this assessment is complete it should be signed and dated by the assessor and then checked and signed by the person responsible for operations in that section of the School/Unit where the work is being carried out. You must ensure that the person undertaking the task is competent to do so and has received sufficient informa</w:t>
      </w:r>
      <w:r w:rsidR="00B64E9D">
        <w:rPr>
          <w:rFonts w:ascii="Arial" w:hAnsi="Arial" w:cs="Arial"/>
          <w:sz w:val="22"/>
          <w:szCs w:val="22"/>
        </w:rPr>
        <w:t>tion, instruction and training and has seen and signed the Safe System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856"/>
        <w:gridCol w:w="1371"/>
        <w:gridCol w:w="2867"/>
      </w:tblGrid>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Assessed by:</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Checked by:</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91" w:type="dxa"/>
            <w:shd w:val="clear" w:color="auto" w:fill="auto"/>
          </w:tcPr>
          <w:p w:rsidR="00705936" w:rsidRPr="00F11702" w:rsidRDefault="00705936" w:rsidP="00F11702">
            <w:pPr>
              <w:jc w:val="both"/>
              <w:rPr>
                <w:rFonts w:ascii="Arial" w:hAnsi="Arial" w:cs="Arial"/>
                <w:sz w:val="20"/>
              </w:rPr>
            </w:pPr>
          </w:p>
        </w:tc>
      </w:tr>
    </w:tbl>
    <w:p w:rsidR="00705936" w:rsidRPr="00705936" w:rsidRDefault="00705936" w:rsidP="00705936">
      <w:pPr>
        <w:jc w:val="both"/>
        <w:rPr>
          <w:rFonts w:ascii="Arial" w:hAnsi="Arial" w:cs="Arial"/>
          <w:sz w:val="20"/>
        </w:rPr>
      </w:pPr>
    </w:p>
    <w:p w:rsidR="00B64E9D" w:rsidRPr="00B64E9D" w:rsidRDefault="001965BC" w:rsidP="00B64E9D">
      <w:pPr>
        <w:pStyle w:val="Heading3"/>
      </w:pPr>
      <w:r>
        <w:lastRenderedPageBreak/>
        <w:t xml:space="preserve">L. </w:t>
      </w:r>
      <w:r w:rsidR="00705936" w:rsidRPr="00705936">
        <w:t>Review of Assessment</w:t>
      </w:r>
      <w:r w:rsidR="00B64E9D">
        <w:br/>
      </w:r>
    </w:p>
    <w:p w:rsidR="00B64E9D" w:rsidRPr="00B64E9D" w:rsidRDefault="00B64E9D" w:rsidP="00B64E9D">
      <w:pPr>
        <w:pStyle w:val="BodyText"/>
        <w:jc w:val="both"/>
        <w:rPr>
          <w:rFonts w:ascii="Arial" w:hAnsi="Arial" w:cs="Arial"/>
          <w:b/>
          <w:sz w:val="22"/>
          <w:szCs w:val="22"/>
        </w:rPr>
      </w:pPr>
      <w:r w:rsidRPr="00AC0EA4">
        <w:rPr>
          <w:rFonts w:ascii="Arial" w:hAnsi="Arial" w:cs="Arial"/>
          <w:b/>
          <w:sz w:val="22"/>
          <w:szCs w:val="22"/>
        </w:rPr>
        <w:t>This assessment should be reviewed at regular intervals and immediately if there is reason to suspect that it is no longer valid (for example after any accidents or incidents) or if there is a significant change in the wo</w:t>
      </w:r>
      <w:r>
        <w:rPr>
          <w:rFonts w:ascii="Arial" w:hAnsi="Arial" w:cs="Arial"/>
          <w:b/>
          <w:sz w:val="22"/>
          <w:szCs w:val="22"/>
        </w:rPr>
        <w:t>rk to which it relates.</w:t>
      </w:r>
    </w:p>
    <w:p w:rsidR="00705936" w:rsidRPr="00B64E9D" w:rsidRDefault="00705936" w:rsidP="00B64E9D">
      <w:pPr>
        <w:jc w:val="both"/>
        <w:rPr>
          <w:rFonts w:ascii="Arial" w:hAnsi="Arial" w:cs="Arial"/>
          <w:sz w:val="22"/>
          <w:szCs w:val="22"/>
        </w:rPr>
      </w:pPr>
      <w:r w:rsidRPr="00AC0EA4">
        <w:rPr>
          <w:rFonts w:ascii="Arial" w:hAnsi="Arial" w:cs="Arial"/>
          <w:sz w:val="22"/>
          <w:szCs w:val="22"/>
        </w:rPr>
        <w:t xml:space="preserve">When the assessment is reviewed, add below the signature of the assessor and the person responsible for work in that area of the </w:t>
      </w:r>
      <w:r w:rsidR="00B64E9D">
        <w:rPr>
          <w:rFonts w:ascii="Arial" w:hAnsi="Arial" w:cs="Arial"/>
          <w:sz w:val="22"/>
          <w:szCs w:val="22"/>
        </w:rPr>
        <w:t>School/Unit</w:t>
      </w:r>
      <w:r w:rsidRPr="00AC0EA4">
        <w:rPr>
          <w:rFonts w:ascii="Arial" w:hAnsi="Arial" w:cs="Arial"/>
          <w:sz w:val="22"/>
          <w:szCs w:val="22"/>
        </w:rPr>
        <w:t>. If the activity has materially changed in any way then a new assessment should be undertaken and a new assessment form completed. Any original signatories covered by the modified</w:t>
      </w:r>
      <w:r w:rsidR="00B64E9D">
        <w:rPr>
          <w:rFonts w:ascii="Arial" w:hAnsi="Arial" w:cs="Arial"/>
          <w:sz w:val="22"/>
          <w:szCs w:val="22"/>
        </w:rPr>
        <w:t xml:space="preserve"> assessment should sign again.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856"/>
        <w:gridCol w:w="1371"/>
        <w:gridCol w:w="2867"/>
      </w:tblGrid>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Assessed by:</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Checked by:</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Signature:</w:t>
            </w:r>
          </w:p>
        </w:tc>
        <w:tc>
          <w:tcPr>
            <w:tcW w:w="2891" w:type="dxa"/>
            <w:shd w:val="clear" w:color="auto" w:fill="auto"/>
          </w:tcPr>
          <w:p w:rsidR="00705936" w:rsidRPr="00F11702" w:rsidRDefault="00705936" w:rsidP="00F11702">
            <w:pPr>
              <w:jc w:val="both"/>
              <w:rPr>
                <w:rFonts w:ascii="Arial" w:hAnsi="Arial" w:cs="Arial"/>
                <w:sz w:val="20"/>
              </w:rPr>
            </w:pPr>
          </w:p>
        </w:tc>
      </w:tr>
      <w:tr w:rsidR="00705936" w:rsidRPr="00F11702" w:rsidTr="00F11702">
        <w:tc>
          <w:tcPr>
            <w:tcW w:w="1384"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80" w:type="dxa"/>
            <w:shd w:val="clear" w:color="auto" w:fill="auto"/>
          </w:tcPr>
          <w:p w:rsidR="00705936" w:rsidRPr="00F11702" w:rsidRDefault="00705936" w:rsidP="00F11702">
            <w:pPr>
              <w:jc w:val="both"/>
              <w:rPr>
                <w:rFonts w:ascii="Arial" w:hAnsi="Arial" w:cs="Arial"/>
                <w:sz w:val="20"/>
              </w:rPr>
            </w:pPr>
          </w:p>
        </w:tc>
        <w:tc>
          <w:tcPr>
            <w:tcW w:w="1373" w:type="dxa"/>
            <w:shd w:val="clear" w:color="auto" w:fill="auto"/>
          </w:tcPr>
          <w:p w:rsidR="00705936" w:rsidRPr="00F11702" w:rsidRDefault="00705936" w:rsidP="00F11702">
            <w:pPr>
              <w:jc w:val="both"/>
              <w:rPr>
                <w:rFonts w:ascii="Arial" w:hAnsi="Arial" w:cs="Arial"/>
                <w:sz w:val="20"/>
              </w:rPr>
            </w:pPr>
            <w:r w:rsidRPr="00F11702">
              <w:rPr>
                <w:rFonts w:ascii="Arial" w:hAnsi="Arial" w:cs="Arial"/>
                <w:sz w:val="20"/>
              </w:rPr>
              <w:t>Date:</w:t>
            </w:r>
          </w:p>
        </w:tc>
        <w:tc>
          <w:tcPr>
            <w:tcW w:w="2891" w:type="dxa"/>
            <w:shd w:val="clear" w:color="auto" w:fill="auto"/>
          </w:tcPr>
          <w:p w:rsidR="00705936" w:rsidRPr="00F11702" w:rsidRDefault="00705936" w:rsidP="00F11702">
            <w:pPr>
              <w:jc w:val="both"/>
              <w:rPr>
                <w:rFonts w:ascii="Arial" w:hAnsi="Arial" w:cs="Arial"/>
                <w:sz w:val="20"/>
              </w:rPr>
            </w:pPr>
          </w:p>
        </w:tc>
      </w:tr>
    </w:tbl>
    <w:p w:rsidR="00B64E9D" w:rsidRDefault="00B64E9D" w:rsidP="00705936">
      <w:pPr>
        <w:pStyle w:val="BodyTextIndent"/>
        <w:ind w:left="153"/>
        <w:rPr>
          <w:rFonts w:ascii="Arial" w:hAnsi="Arial" w:cs="Arial"/>
        </w:rPr>
      </w:pPr>
    </w:p>
    <w:p w:rsidR="000F6794" w:rsidRPr="000F6794" w:rsidRDefault="000F6794" w:rsidP="00BB2ED3">
      <w:pPr>
        <w:pStyle w:val="Heading2"/>
      </w:pPr>
      <w:r w:rsidRPr="000F6794">
        <w:t>Annexe</w:t>
      </w:r>
      <w:r>
        <w:t xml:space="preserve"> A</w:t>
      </w:r>
    </w:p>
    <w:p w:rsidR="000F6794" w:rsidRPr="000F6794" w:rsidRDefault="000F6794" w:rsidP="000F6794">
      <w:pPr>
        <w:rPr>
          <w:rFonts w:ascii="Arial" w:hAnsi="Arial" w:cs="Arial"/>
        </w:rPr>
      </w:pPr>
      <w:r w:rsidRPr="000F6794">
        <w:rPr>
          <w:rFonts w:ascii="Arial" w:hAnsi="Arial" w:cs="Arial"/>
        </w:rPr>
        <w:t xml:space="preserve">Annexe A can be used instead of Sections A-J above. It covers the same areas but in </w:t>
      </w:r>
      <w:r w:rsidR="00CA4530">
        <w:rPr>
          <w:rFonts w:ascii="Arial" w:hAnsi="Arial" w:cs="Arial"/>
        </w:rPr>
        <w:t>a table format, (</w:t>
      </w:r>
      <w:bookmarkStart w:id="0" w:name="_GoBack"/>
      <w:r w:rsidR="00CB17AD" w:rsidRPr="00CB17AD">
        <w:fldChar w:fldCharType="begin"/>
      </w:r>
      <w:r w:rsidR="00CB17AD" w:rsidRPr="00CB17AD">
        <w:instrText xml:space="preserve"> HYPERLINK "http://www.docs.csg.ed.ac.uk/Safety/ra/COSHH_Annexe_A.docx" </w:instrText>
      </w:r>
      <w:r w:rsidR="00CB17AD" w:rsidRPr="00CB17AD">
        <w:fldChar w:fldCharType="separate"/>
      </w:r>
      <w:r w:rsidR="00CA4530" w:rsidRPr="00CB17AD">
        <w:rPr>
          <w:rStyle w:val="Hyperlink"/>
          <w:rFonts w:ascii="Arial" w:hAnsi="Arial" w:cs="Arial"/>
        </w:rPr>
        <w:t>http://www.docs.csg.ed.ac.uk/Safety/ra/COSHH_Annexe_A.doc</w:t>
      </w:r>
      <w:r w:rsidR="008C61CA" w:rsidRPr="00CB17AD">
        <w:rPr>
          <w:rStyle w:val="Hyperlink"/>
          <w:rFonts w:ascii="Arial" w:hAnsi="Arial" w:cs="Arial"/>
        </w:rPr>
        <w:t>x</w:t>
      </w:r>
      <w:r w:rsidR="00CB17AD" w:rsidRPr="00CB17AD">
        <w:rPr>
          <w:rStyle w:val="Hyperlink"/>
          <w:rFonts w:ascii="Arial" w:hAnsi="Arial" w:cs="Arial"/>
        </w:rPr>
        <w:fldChar w:fldCharType="end"/>
      </w:r>
      <w:bookmarkEnd w:id="0"/>
      <w:r w:rsidR="00CA4530">
        <w:rPr>
          <w:rFonts w:ascii="Arial" w:hAnsi="Arial" w:cs="Arial"/>
        </w:rPr>
        <w:t>)</w:t>
      </w:r>
      <w:r w:rsidRPr="000F6794">
        <w:rPr>
          <w:rFonts w:ascii="Arial" w:hAnsi="Arial" w:cs="Arial"/>
        </w:rPr>
        <w:t>.</w:t>
      </w:r>
    </w:p>
    <w:p w:rsidR="00B64E9D" w:rsidRPr="00705936" w:rsidRDefault="00B64E9D" w:rsidP="00B64E9D">
      <w:pPr>
        <w:pStyle w:val="Heading2"/>
      </w:pPr>
      <w:r>
        <w:t>Safe System of Work</w:t>
      </w:r>
    </w:p>
    <w:p w:rsidR="002F26C1" w:rsidRDefault="00A157B7" w:rsidP="002F26C1">
      <w:pPr>
        <w:pStyle w:val="Heading3"/>
      </w:pPr>
      <w:r>
        <w:t>Now formulate a Safe System of Work</w:t>
      </w:r>
      <w:r w:rsidR="001965BC">
        <w:t xml:space="preserve"> (form </w:t>
      </w:r>
      <w:r w:rsidR="002F26C1">
        <w:t>SSW</w:t>
      </w:r>
      <w:r w:rsidR="00CA4530">
        <w:t xml:space="preserve">, </w:t>
      </w:r>
      <w:hyperlink r:id="rId17" w:history="1">
        <w:r w:rsidR="00CA4530" w:rsidRPr="00003140">
          <w:rPr>
            <w:rStyle w:val="Hyperlink"/>
          </w:rPr>
          <w:t>http://www.docs.csg.ed.ac.uk/Safety/ra/SSW_form.pdf</w:t>
        </w:r>
      </w:hyperlink>
      <w:r w:rsidR="00CA4530">
        <w:t xml:space="preserve"> or </w:t>
      </w:r>
      <w:hyperlink r:id="rId18" w:history="1">
        <w:r w:rsidR="00CA4530" w:rsidRPr="00003140">
          <w:rPr>
            <w:rStyle w:val="Hyperlink"/>
          </w:rPr>
          <w:t>http://www.docs.csg.ed.ac.uk/Safety/ra/SSW_form.doc</w:t>
        </w:r>
      </w:hyperlink>
      <w:r w:rsidR="001965BC">
        <w:t>)</w:t>
      </w:r>
      <w:r w:rsidR="001B5040">
        <w:t xml:space="preserve"> (also known as Standard Operating Procedure or </w:t>
      </w:r>
      <w:proofErr w:type="spellStart"/>
      <w:r w:rsidR="001B5040">
        <w:t>SoP</w:t>
      </w:r>
      <w:proofErr w:type="spellEnd"/>
      <w:r w:rsidR="001B5040">
        <w:t>)</w:t>
      </w:r>
      <w:r>
        <w:t xml:space="preserve"> and ensure all laboratory users </w:t>
      </w:r>
      <w:r w:rsidR="00B64E9D">
        <w:t xml:space="preserve">countersign </w:t>
      </w:r>
      <w:r>
        <w:t>to verify they understand it.</w:t>
      </w:r>
    </w:p>
    <w:p w:rsidR="00644A73" w:rsidRPr="00A157B7" w:rsidRDefault="00644A73" w:rsidP="002F26C1">
      <w:pPr>
        <w:pStyle w:val="Heading3"/>
        <w:rPr>
          <w:sz w:val="16"/>
        </w:rPr>
      </w:pPr>
    </w:p>
    <w:sectPr w:rsidR="00644A73" w:rsidRPr="00A157B7" w:rsidSect="00705936">
      <w:headerReference w:type="default" r:id="rId19"/>
      <w:footerReference w:type="default" r:id="rId20"/>
      <w:pgSz w:w="11906" w:h="16838"/>
      <w:pgMar w:top="1258" w:right="1800" w:bottom="1440" w:left="162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CC" w:rsidRDefault="00D07BCC">
      <w:r>
        <w:separator/>
      </w:r>
    </w:p>
  </w:endnote>
  <w:endnote w:type="continuationSeparator" w:id="0">
    <w:p w:rsidR="00D07BCC" w:rsidRDefault="00D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F13B19">
    <w:pPr>
      <w:pStyle w:val="Footer"/>
      <w:rPr>
        <w:rFonts w:ascii="Arial" w:hAnsi="Arial" w:cs="Arial"/>
        <w:color w:val="000080"/>
        <w:sz w:val="16"/>
        <w:szCs w:val="16"/>
      </w:rPr>
    </w:pPr>
    <w:r>
      <w:rPr>
        <w:rFonts w:ascii="Arial" w:hAnsi="Arial" w:cs="Arial"/>
        <w:color w:val="000080"/>
        <w:sz w:val="16"/>
        <w:szCs w:val="16"/>
      </w:rPr>
      <w:t xml:space="preserve">Created on </w:t>
    </w:r>
    <w:r w:rsidR="001B766B">
      <w:rPr>
        <w:rFonts w:ascii="Arial" w:hAnsi="Arial" w:cs="Arial"/>
        <w:color w:val="000080"/>
        <w:sz w:val="16"/>
        <w:szCs w:val="16"/>
      </w:rPr>
      <w:t>21/12/2015</w:t>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Pr="001545A2">
      <w:rPr>
        <w:rFonts w:ascii="Arial" w:hAnsi="Arial" w:cs="Arial"/>
        <w:color w:val="000080"/>
        <w:sz w:val="16"/>
        <w:szCs w:val="16"/>
      </w:rPr>
      <w:fldChar w:fldCharType="separate"/>
    </w:r>
    <w:r w:rsidR="00CB17AD">
      <w:rPr>
        <w:rFonts w:ascii="Arial" w:hAnsi="Arial" w:cs="Arial"/>
        <w:noProof/>
        <w:color w:val="000080"/>
        <w:sz w:val="16"/>
        <w:szCs w:val="16"/>
      </w:rPr>
      <w:t>4</w:t>
    </w:r>
    <w:r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Pr="001545A2">
      <w:rPr>
        <w:rFonts w:ascii="Arial" w:hAnsi="Arial" w:cs="Arial"/>
        <w:color w:val="000080"/>
        <w:sz w:val="16"/>
        <w:szCs w:val="16"/>
      </w:rPr>
      <w:fldChar w:fldCharType="separate"/>
    </w:r>
    <w:r w:rsidR="00CB17AD">
      <w:rPr>
        <w:rFonts w:ascii="Arial" w:hAnsi="Arial" w:cs="Arial"/>
        <w:noProof/>
        <w:color w:val="000080"/>
        <w:sz w:val="16"/>
        <w:szCs w:val="16"/>
      </w:rPr>
      <w:t>4</w:t>
    </w:r>
    <w:r w:rsidRPr="001545A2">
      <w:rPr>
        <w:rFonts w:ascii="Arial" w:hAnsi="Arial" w:cs="Arial"/>
        <w:color w:val="000080"/>
        <w:sz w:val="16"/>
        <w:szCs w:val="16"/>
      </w:rPr>
      <w:fldChar w:fldCharType="end"/>
    </w:r>
  </w:p>
  <w:p w:rsidR="00D07BCC" w:rsidRPr="001545A2" w:rsidRDefault="00D07BCC"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 students only</w:t>
    </w:r>
  </w:p>
  <w:p w:rsidR="00D07BCC" w:rsidRPr="001545A2" w:rsidRDefault="00D07BCC"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The University of Edinburgh is a charitable body, registered in Scotland, with registration number SC005336</w:t>
    </w:r>
  </w:p>
  <w:p w:rsidR="00D07BCC" w:rsidRDefault="00D07B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CC" w:rsidRDefault="00D07BCC">
      <w:r>
        <w:separator/>
      </w:r>
    </w:p>
  </w:footnote>
  <w:footnote w:type="continuationSeparator" w:id="0">
    <w:p w:rsidR="00D07BCC" w:rsidRDefault="00D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D10247"/>
    <w:multiLevelType w:val="hybridMultilevel"/>
    <w:tmpl w:val="7EDAEC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C80BFA"/>
    <w:multiLevelType w:val="hybridMultilevel"/>
    <w:tmpl w:val="1564E46A"/>
    <w:lvl w:ilvl="0" w:tplc="B95ECC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5204C"/>
    <w:rsid w:val="0005754E"/>
    <w:rsid w:val="000A139C"/>
    <w:rsid w:val="000A3A13"/>
    <w:rsid w:val="000E7D8A"/>
    <w:rsid w:val="000F46FE"/>
    <w:rsid w:val="000F6794"/>
    <w:rsid w:val="001115D9"/>
    <w:rsid w:val="00127D6B"/>
    <w:rsid w:val="001545A2"/>
    <w:rsid w:val="00175C25"/>
    <w:rsid w:val="001965BC"/>
    <w:rsid w:val="001A1113"/>
    <w:rsid w:val="001A4F91"/>
    <w:rsid w:val="001B5040"/>
    <w:rsid w:val="001B766B"/>
    <w:rsid w:val="001D60E9"/>
    <w:rsid w:val="00233F07"/>
    <w:rsid w:val="002458FB"/>
    <w:rsid w:val="00293C6A"/>
    <w:rsid w:val="0029682A"/>
    <w:rsid w:val="002A23D5"/>
    <w:rsid w:val="002C0AC4"/>
    <w:rsid w:val="002D445C"/>
    <w:rsid w:val="002E65A2"/>
    <w:rsid w:val="002F26C1"/>
    <w:rsid w:val="0034412E"/>
    <w:rsid w:val="0035570F"/>
    <w:rsid w:val="00371EEC"/>
    <w:rsid w:val="003B4B43"/>
    <w:rsid w:val="003B76B7"/>
    <w:rsid w:val="003C05B2"/>
    <w:rsid w:val="003D4B07"/>
    <w:rsid w:val="0040671E"/>
    <w:rsid w:val="004209FF"/>
    <w:rsid w:val="0044276F"/>
    <w:rsid w:val="00493533"/>
    <w:rsid w:val="004A59AB"/>
    <w:rsid w:val="004B3BAB"/>
    <w:rsid w:val="004B62D8"/>
    <w:rsid w:val="0053446E"/>
    <w:rsid w:val="005962BC"/>
    <w:rsid w:val="005E42D1"/>
    <w:rsid w:val="00613D5B"/>
    <w:rsid w:val="0063660C"/>
    <w:rsid w:val="006422EE"/>
    <w:rsid w:val="00644A73"/>
    <w:rsid w:val="00682CD4"/>
    <w:rsid w:val="006A213D"/>
    <w:rsid w:val="006D306E"/>
    <w:rsid w:val="006E35EA"/>
    <w:rsid w:val="006E3BEF"/>
    <w:rsid w:val="006F65DA"/>
    <w:rsid w:val="00705936"/>
    <w:rsid w:val="0074298D"/>
    <w:rsid w:val="00754ADF"/>
    <w:rsid w:val="00754D14"/>
    <w:rsid w:val="00772EB9"/>
    <w:rsid w:val="00786699"/>
    <w:rsid w:val="00791E93"/>
    <w:rsid w:val="007B2D78"/>
    <w:rsid w:val="007C6846"/>
    <w:rsid w:val="00815F4E"/>
    <w:rsid w:val="00860B38"/>
    <w:rsid w:val="008773CF"/>
    <w:rsid w:val="008842DA"/>
    <w:rsid w:val="00885A58"/>
    <w:rsid w:val="008C61CA"/>
    <w:rsid w:val="008D57F4"/>
    <w:rsid w:val="00925B20"/>
    <w:rsid w:val="00935CCF"/>
    <w:rsid w:val="00951954"/>
    <w:rsid w:val="00963DEC"/>
    <w:rsid w:val="009714AA"/>
    <w:rsid w:val="009927B5"/>
    <w:rsid w:val="009C6130"/>
    <w:rsid w:val="009C644E"/>
    <w:rsid w:val="00A157B7"/>
    <w:rsid w:val="00A402BE"/>
    <w:rsid w:val="00A65B8F"/>
    <w:rsid w:val="00A7019E"/>
    <w:rsid w:val="00A90154"/>
    <w:rsid w:val="00AB3018"/>
    <w:rsid w:val="00AC0EA4"/>
    <w:rsid w:val="00AD08FF"/>
    <w:rsid w:val="00AE69A5"/>
    <w:rsid w:val="00B05D7D"/>
    <w:rsid w:val="00B625F7"/>
    <w:rsid w:val="00B64E9D"/>
    <w:rsid w:val="00B6672B"/>
    <w:rsid w:val="00B674D3"/>
    <w:rsid w:val="00B80F55"/>
    <w:rsid w:val="00BB2A46"/>
    <w:rsid w:val="00BB2ED3"/>
    <w:rsid w:val="00BF2270"/>
    <w:rsid w:val="00C0388C"/>
    <w:rsid w:val="00CA4530"/>
    <w:rsid w:val="00CB17AD"/>
    <w:rsid w:val="00CB6D18"/>
    <w:rsid w:val="00D00824"/>
    <w:rsid w:val="00D01199"/>
    <w:rsid w:val="00D07BCC"/>
    <w:rsid w:val="00D10912"/>
    <w:rsid w:val="00D47988"/>
    <w:rsid w:val="00D55144"/>
    <w:rsid w:val="00DA67AE"/>
    <w:rsid w:val="00DA780F"/>
    <w:rsid w:val="00DB327F"/>
    <w:rsid w:val="00E11E5D"/>
    <w:rsid w:val="00E154DA"/>
    <w:rsid w:val="00E44C59"/>
    <w:rsid w:val="00E5186A"/>
    <w:rsid w:val="00E87BA5"/>
    <w:rsid w:val="00EB2F14"/>
    <w:rsid w:val="00EC57AC"/>
    <w:rsid w:val="00ED46F5"/>
    <w:rsid w:val="00EE424D"/>
    <w:rsid w:val="00F11702"/>
    <w:rsid w:val="00F13B19"/>
    <w:rsid w:val="00F3786A"/>
    <w:rsid w:val="00F808F7"/>
    <w:rsid w:val="00FB6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12F8EE9C-D21E-43D9-B0E1-65E91B2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705936"/>
    <w:rPr>
      <w:color w:val="0000FF"/>
      <w:u w:val="single"/>
    </w:rPr>
  </w:style>
  <w:style w:type="table" w:styleId="TableGrid">
    <w:name w:val="Table Grid"/>
    <w:basedOn w:val="TableNormal"/>
    <w:rsid w:val="0070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05936"/>
    <w:rPr>
      <w:rFonts w:ascii="Arial" w:hAnsi="Arial" w:cs="Arial"/>
      <w:b/>
      <w:bCs/>
      <w:sz w:val="26"/>
      <w:szCs w:val="2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cs.csg.ed.ac.uk/Safety/ra/COSHH_notes.pdf" TargetMode="External"/><Relationship Id="rId18" Type="http://schemas.openxmlformats.org/officeDocument/2006/relationships/hyperlink" Target="http://www.docs.csg.ed.ac.uk/Safety/ra/SSW_form.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cs.csg.ed.ac.uk/Safety/Policy/Chem/CS_CoP002GLP.pdf" TargetMode="External"/><Relationship Id="rId17" Type="http://schemas.openxmlformats.org/officeDocument/2006/relationships/hyperlink" Target="http://www.docs.csg.ed.ac.uk/Safety/ra/SSW_form.pdf" TargetMode="External"/><Relationship Id="rId2" Type="http://schemas.openxmlformats.org/officeDocument/2006/relationships/numbering" Target="numbering.xml"/><Relationship Id="rId16" Type="http://schemas.openxmlformats.org/officeDocument/2006/relationships/hyperlink" Target="mailto:health.safety@e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hse.gov.uk/pubns/books/hsg167.ht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d.ac.uk/schools-departments/health-safety/guidance/hazardous-substances/sensitis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B715-74BE-4B7D-AC5E-5B23AB74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709</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5646</CharactersWithSpaces>
  <SharedDoc>false</SharedDoc>
  <HLinks>
    <vt:vector size="12" baseType="variant">
      <vt:variant>
        <vt:i4>7733312</vt:i4>
      </vt:variant>
      <vt:variant>
        <vt:i4>3</vt:i4>
      </vt:variant>
      <vt:variant>
        <vt:i4>0</vt:i4>
      </vt:variant>
      <vt:variant>
        <vt:i4>5</vt:i4>
      </vt:variant>
      <vt:variant>
        <vt:lpwstr>mailto:occupational.health@ed.ac.uk</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creator>health1</dc:creator>
  <cp:lastModifiedBy>Joanna Chmielewski</cp:lastModifiedBy>
  <cp:revision>8</cp:revision>
  <cp:lastPrinted>2015-12-21T12:30:00Z</cp:lastPrinted>
  <dcterms:created xsi:type="dcterms:W3CDTF">2015-12-21T12:31:00Z</dcterms:created>
  <dcterms:modified xsi:type="dcterms:W3CDTF">2023-03-09T13:55:00Z</dcterms:modified>
</cp:coreProperties>
</file>