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71" w:rsidRPr="000D6277" w:rsidRDefault="000D6277" w:rsidP="000D6277">
      <w:pPr>
        <w:pStyle w:val="Heading1"/>
        <w:jc w:val="center"/>
        <w:rPr>
          <w:color w:val="0070C0"/>
          <w:sz w:val="56"/>
          <w:szCs w:val="56"/>
        </w:rPr>
      </w:pPr>
      <w:r w:rsidRPr="000D6277">
        <w:rPr>
          <w:b w:val="0"/>
          <w:noProof/>
          <w:color w:val="0070C0"/>
        </w:rPr>
        <mc:AlternateContent>
          <mc:Choice Requires="wps">
            <w:drawing>
              <wp:anchor distT="45720" distB="45720" distL="114300" distR="114300" simplePos="0" relativeHeight="251661824" behindDoc="0" locked="0" layoutInCell="1" allowOverlap="1">
                <wp:simplePos x="0" y="0"/>
                <wp:positionH relativeFrom="column">
                  <wp:posOffset>-737870</wp:posOffset>
                </wp:positionH>
                <wp:positionV relativeFrom="paragraph">
                  <wp:posOffset>822960</wp:posOffset>
                </wp:positionV>
                <wp:extent cx="6934200"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009650"/>
                        </a:xfrm>
                        <a:prstGeom prst="rect">
                          <a:avLst/>
                        </a:prstGeom>
                        <a:noFill/>
                        <a:ln w="9525">
                          <a:noFill/>
                          <a:miter lim="800000"/>
                          <a:headEnd/>
                          <a:tailEnd/>
                        </a:ln>
                      </wps:spPr>
                      <wps:txbx>
                        <w:txbxContent>
                          <w:p w:rsidR="000D6277" w:rsidRPr="000D6277" w:rsidRDefault="000D6277" w:rsidP="000D6277">
                            <w:pPr>
                              <w:spacing w:after="0"/>
                              <w:jc w:val="both"/>
                              <w:rPr>
                                <w:rFonts w:ascii="Arial" w:hAnsi="Arial" w:cs="Arial"/>
                                <w:b/>
                                <w:color w:val="0070C0"/>
                              </w:rPr>
                            </w:pPr>
                            <w:r>
                              <w:rPr>
                                <w:rFonts w:ascii="Arial" w:hAnsi="Arial" w:cs="Arial"/>
                                <w:b/>
                                <w:color w:val="0070C0"/>
                              </w:rPr>
                              <w:t>B</w:t>
                            </w:r>
                            <w:r w:rsidRPr="000D6277">
                              <w:rPr>
                                <w:rFonts w:ascii="Arial" w:hAnsi="Arial" w:cs="Arial"/>
                                <w:b/>
                                <w:color w:val="0070C0"/>
                              </w:rPr>
                              <w:t>uilding name:</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Building number:</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Occupiers:</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Completed by:</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Date:</w:t>
                            </w:r>
                          </w:p>
                          <w:p w:rsidR="000D6277" w:rsidRDefault="000D6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1pt;margin-top:64.8pt;width:546pt;height:79.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" filled="f" stroked="f">
                <v:textbox>
                  <w:txbxContent>
                    <w:p w:rsidR="000D6277" w:rsidRPr="000D6277" w:rsidRDefault="000D6277" w:rsidP="000D6277">
                      <w:pPr>
                        <w:spacing w:after="0"/>
                        <w:jc w:val="both"/>
                        <w:rPr>
                          <w:rFonts w:ascii="Arial" w:hAnsi="Arial" w:cs="Arial"/>
                          <w:b/>
                          <w:color w:val="0070C0"/>
                        </w:rPr>
                      </w:pPr>
                      <w:r>
                        <w:rPr>
                          <w:rFonts w:ascii="Arial" w:hAnsi="Arial" w:cs="Arial"/>
                          <w:b/>
                          <w:color w:val="0070C0"/>
                        </w:rPr>
                        <w:t>B</w:t>
                      </w:r>
                      <w:r w:rsidRPr="000D6277">
                        <w:rPr>
                          <w:rFonts w:ascii="Arial" w:hAnsi="Arial" w:cs="Arial"/>
                          <w:b/>
                          <w:color w:val="0070C0"/>
                        </w:rPr>
                        <w:t>uilding name:</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Building number:</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Occupiers:</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Completed by:</w:t>
                      </w:r>
                    </w:p>
                    <w:p w:rsidR="000D6277" w:rsidRPr="000D6277" w:rsidRDefault="000D6277" w:rsidP="000D6277">
                      <w:pPr>
                        <w:spacing w:after="0"/>
                        <w:jc w:val="both"/>
                        <w:rPr>
                          <w:rFonts w:ascii="Arial" w:hAnsi="Arial" w:cs="Arial"/>
                          <w:b/>
                          <w:color w:val="0070C0"/>
                        </w:rPr>
                      </w:pPr>
                      <w:r w:rsidRPr="000D6277">
                        <w:rPr>
                          <w:rFonts w:ascii="Arial" w:hAnsi="Arial" w:cs="Arial"/>
                          <w:b/>
                          <w:color w:val="0070C0"/>
                        </w:rPr>
                        <w:t>Date:</w:t>
                      </w:r>
                    </w:p>
                    <w:p w:rsidR="000D6277" w:rsidRDefault="000D6277"/>
                  </w:txbxContent>
                </v:textbox>
                <w10:wrap type="square"/>
              </v:shape>
            </w:pict>
          </mc:Fallback>
        </mc:AlternateContent>
      </w:r>
      <w:r w:rsidR="00047139" w:rsidRPr="008225CA">
        <w:rPr>
          <w:noProof/>
          <w:color w:val="0070C0"/>
          <w:sz w:val="22"/>
          <w:szCs w:val="22"/>
        </w:rPr>
        <mc:AlternateContent>
          <mc:Choice Requires="wps">
            <w:drawing>
              <wp:anchor distT="0" distB="0" distL="114300" distR="114300" simplePos="0" relativeHeight="251654656" behindDoc="0" locked="0" layoutInCell="1" allowOverlap="1">
                <wp:simplePos x="0" y="0"/>
                <wp:positionH relativeFrom="column">
                  <wp:posOffset>5381625</wp:posOffset>
                </wp:positionH>
                <wp:positionV relativeFrom="paragraph">
                  <wp:posOffset>-579120</wp:posOffset>
                </wp:positionV>
                <wp:extent cx="812165" cy="698500"/>
                <wp:effectExtent l="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047139">
                            <w:r w:rsidRPr="006F65DA">
                              <w:rPr>
                                <w:noProof/>
                                <w:color w:val="3366FF"/>
                              </w:rPr>
                              <w:drawing>
                                <wp:inline distT="0" distB="0" distL="0" distR="0">
                                  <wp:extent cx="628650" cy="457200"/>
                                  <wp:effectExtent l="0" t="0" r="0" b="0"/>
                                  <wp:docPr id="6" name="Picture 6"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3.75pt;margin-top:-45.6pt;width:63.95pt;height: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" stroked="f">
                <v:textbox style="mso-fit-shape-to-text:t">
                  <w:txbxContent>
                    <w:p w:rsidR="006F65DA" w:rsidRDefault="00047139">
                      <w:r w:rsidRPr="006F65DA">
                        <w:rPr>
                          <w:noProof/>
                          <w:color w:val="3366FF"/>
                        </w:rPr>
                        <w:drawing>
                          <wp:inline distT="0" distB="0" distL="0" distR="0">
                            <wp:extent cx="628650" cy="457200"/>
                            <wp:effectExtent l="0" t="0" r="0" b="0"/>
                            <wp:docPr id="6" name="Picture 6"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txbxContent>
                </v:textbox>
              </v:shape>
            </w:pict>
          </mc:Fallback>
        </mc:AlternateContent>
      </w:r>
      <w:r w:rsidR="008C73F4">
        <w:rPr>
          <w:color w:val="0070C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rgh Colour Crest" style="position:absolute;left:0;text-align:left;margin-left:-74.25pt;margin-top:-46.35pt;width:47.25pt;height:45.9pt;z-index:251655680;mso-position-horizontal-relative:text;mso-position-vertical-relative:text">
            <v:imagedata r:id="rId9" o:title=""/>
            <w10:wrap type="topAndBottom"/>
          </v:shape>
          <o:OLEObject Type="Embed" ProgID="PBrush" ShapeID="_x0000_s1029" DrawAspect="Content" ObjectID="_1745320507" r:id="rId10"/>
        </w:object>
      </w:r>
      <w:r w:rsidR="006F3556" w:rsidRPr="008225CA">
        <w:rPr>
          <w:color w:val="0070C0"/>
          <w:sz w:val="56"/>
          <w:szCs w:val="56"/>
        </w:rPr>
        <w:t>Fire Action Plan</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144F9" w:rsidRPr="003E3B83" w:rsidTr="006F584A">
        <w:trPr>
          <w:trHeight w:val="455"/>
        </w:trPr>
        <w:tc>
          <w:tcPr>
            <w:tcW w:w="10915" w:type="dxa"/>
            <w:shd w:val="clear" w:color="auto" w:fill="F2F2F2"/>
            <w:vAlign w:val="center"/>
          </w:tcPr>
          <w:p w:rsidR="00C144F9" w:rsidRPr="00C144F9" w:rsidRDefault="00C144F9" w:rsidP="006F584A">
            <w:pPr>
              <w:pStyle w:val="ListParagraph"/>
              <w:numPr>
                <w:ilvl w:val="0"/>
                <w:numId w:val="33"/>
              </w:numPr>
              <w:spacing w:after="0"/>
              <w:rPr>
                <w:rFonts w:ascii="Arial" w:hAnsi="Arial" w:cs="Arial"/>
                <w:b/>
              </w:rPr>
            </w:pPr>
            <w:r>
              <w:rPr>
                <w:rFonts w:ascii="Arial" w:hAnsi="Arial" w:cs="Arial"/>
                <w:b/>
              </w:rPr>
              <w:t xml:space="preserve">Emergency Procedures </w:t>
            </w:r>
          </w:p>
        </w:tc>
      </w:tr>
      <w:tr w:rsidR="00C144F9" w:rsidRPr="003E3B83" w:rsidTr="00C144F9">
        <w:trPr>
          <w:trHeight w:val="1018"/>
        </w:trPr>
        <w:tc>
          <w:tcPr>
            <w:tcW w:w="10915" w:type="dxa"/>
            <w:shd w:val="clear" w:color="auto" w:fill="auto"/>
          </w:tcPr>
          <w:p w:rsidR="00C144F9" w:rsidRPr="00F732C3" w:rsidRDefault="00C144F9" w:rsidP="00C144F9">
            <w:pPr>
              <w:spacing w:after="0"/>
              <w:rPr>
                <w:rFonts w:ascii="Arial" w:hAnsi="Arial" w:cs="Arial"/>
                <w:b/>
              </w:rPr>
            </w:pPr>
            <w:r w:rsidRPr="00431F23">
              <w:rPr>
                <w:rFonts w:ascii="Arial" w:hAnsi="Arial" w:cs="Arial"/>
                <w:sz w:val="21"/>
                <w:szCs w:val="21"/>
              </w:rPr>
              <w:t>In the event of an emergency requiring evacuation of the building, the standard procedure will involve the activation of the buildings fire alarm, initiating</w:t>
            </w:r>
            <w:r>
              <w:rPr>
                <w:rFonts w:ascii="Arial" w:hAnsi="Arial" w:cs="Arial"/>
                <w:sz w:val="21"/>
                <w:szCs w:val="21"/>
              </w:rPr>
              <w:t xml:space="preserve"> </w:t>
            </w:r>
            <w:r w:rsidRPr="008149CF">
              <w:rPr>
                <w:rFonts w:ascii="Arial" w:hAnsi="Arial" w:cs="Arial"/>
                <w:b/>
                <w:color w:val="FF0000"/>
                <w:sz w:val="21"/>
                <w:szCs w:val="21"/>
              </w:rPr>
              <w:t>simultaneous/phased/delayed</w:t>
            </w:r>
            <w:r>
              <w:rPr>
                <w:rFonts w:ascii="Arial" w:hAnsi="Arial" w:cs="Arial"/>
                <w:color w:val="FF0000"/>
                <w:sz w:val="21"/>
                <w:szCs w:val="21"/>
              </w:rPr>
              <w:t xml:space="preserve"> </w:t>
            </w:r>
            <w:r w:rsidRPr="00431F23">
              <w:rPr>
                <w:rFonts w:ascii="Arial" w:hAnsi="Arial" w:cs="Arial"/>
                <w:b/>
                <w:color w:val="FF0000"/>
                <w:sz w:val="21"/>
                <w:szCs w:val="21"/>
              </w:rPr>
              <w:t>evacuation.</w:t>
            </w:r>
            <w:r w:rsidRPr="00431F23">
              <w:rPr>
                <w:rFonts w:ascii="Arial" w:hAnsi="Arial" w:cs="Arial"/>
                <w:b/>
                <w:sz w:val="21"/>
                <w:szCs w:val="21"/>
              </w:rPr>
              <w:t xml:space="preserve">  </w:t>
            </w:r>
            <w:r w:rsidRPr="00431F23">
              <w:rPr>
                <w:rFonts w:ascii="Arial" w:hAnsi="Arial" w:cs="Arial"/>
                <w:sz w:val="21"/>
                <w:szCs w:val="21"/>
              </w:rPr>
              <w:t xml:space="preserve">The fire alarm signal is a continuous </w:t>
            </w:r>
            <w:r w:rsidRPr="00823BE4">
              <w:rPr>
                <w:rFonts w:ascii="Arial" w:hAnsi="Arial" w:cs="Arial"/>
                <w:b/>
                <w:color w:val="FF0000"/>
                <w:sz w:val="21"/>
                <w:szCs w:val="21"/>
              </w:rPr>
              <w:t>electronic</w:t>
            </w:r>
            <w:r w:rsidRPr="00431F23">
              <w:rPr>
                <w:rFonts w:ascii="Arial" w:hAnsi="Arial" w:cs="Arial"/>
                <w:sz w:val="21"/>
                <w:szCs w:val="21"/>
              </w:rPr>
              <w:t xml:space="preserve"> sounder and is tested weekly on </w:t>
            </w:r>
            <w:r w:rsidRPr="00BA12D8">
              <w:rPr>
                <w:rFonts w:ascii="Arial" w:hAnsi="Arial" w:cs="Arial"/>
                <w:b/>
                <w:color w:val="FF0000"/>
                <w:sz w:val="21"/>
                <w:szCs w:val="21"/>
              </w:rPr>
              <w:t>……</w:t>
            </w:r>
          </w:p>
        </w:tc>
      </w:tr>
      <w:tr w:rsidR="001067C8" w:rsidRPr="003E3B83" w:rsidTr="006F584A">
        <w:trPr>
          <w:trHeight w:val="455"/>
        </w:trPr>
        <w:tc>
          <w:tcPr>
            <w:tcW w:w="10915" w:type="dxa"/>
            <w:shd w:val="clear" w:color="auto" w:fill="F2F2F2"/>
            <w:vAlign w:val="center"/>
          </w:tcPr>
          <w:p w:rsidR="001067C8" w:rsidRPr="006F584A" w:rsidRDefault="001067C8" w:rsidP="006F584A">
            <w:pPr>
              <w:numPr>
                <w:ilvl w:val="0"/>
                <w:numId w:val="33"/>
              </w:numPr>
              <w:spacing w:after="0"/>
              <w:rPr>
                <w:rFonts w:ascii="Arial" w:hAnsi="Arial" w:cs="Arial"/>
                <w:b/>
              </w:rPr>
            </w:pPr>
            <w:r w:rsidRPr="00F732C3">
              <w:rPr>
                <w:rFonts w:ascii="Arial" w:hAnsi="Arial" w:cs="Arial"/>
                <w:b/>
              </w:rPr>
              <w:t>Fire Warning System</w:t>
            </w:r>
          </w:p>
        </w:tc>
      </w:tr>
      <w:tr w:rsidR="00C144F9" w:rsidRPr="003E3B83" w:rsidTr="00C144F9">
        <w:trPr>
          <w:trHeight w:val="455"/>
        </w:trPr>
        <w:tc>
          <w:tcPr>
            <w:tcW w:w="10915" w:type="dxa"/>
            <w:shd w:val="clear" w:color="auto" w:fill="auto"/>
          </w:tcPr>
          <w:p w:rsidR="00C144F9" w:rsidRDefault="00C144F9" w:rsidP="00C144F9">
            <w:pPr>
              <w:spacing w:after="0"/>
              <w:rPr>
                <w:rFonts w:ascii="Arial" w:hAnsi="Arial" w:cs="Arial"/>
                <w:color w:val="FF0000"/>
                <w:sz w:val="21"/>
                <w:szCs w:val="21"/>
              </w:rPr>
            </w:pPr>
            <w:r w:rsidRPr="00431F23">
              <w:rPr>
                <w:rFonts w:ascii="Arial" w:hAnsi="Arial" w:cs="Arial"/>
                <w:sz w:val="21"/>
                <w:szCs w:val="21"/>
              </w:rPr>
              <w:t xml:space="preserve">The premises are provided with a comprehensive fire alarm and detection system, incorporating automatic smoke and heat detectors and manual alarm call points, provided in all corridors and adjacent rooms. </w:t>
            </w:r>
            <w:r w:rsidRPr="00BA12D8">
              <w:rPr>
                <w:rFonts w:ascii="Arial" w:hAnsi="Arial" w:cs="Arial"/>
                <w:color w:val="FF0000"/>
                <w:sz w:val="21"/>
                <w:szCs w:val="21"/>
              </w:rPr>
              <w:t xml:space="preserve">The building is provided with an evacuation lift and </w:t>
            </w:r>
            <w:r w:rsidRPr="00431F23">
              <w:rPr>
                <w:rFonts w:ascii="Arial" w:hAnsi="Arial" w:cs="Arial"/>
                <w:color w:val="FF0000"/>
                <w:sz w:val="21"/>
                <w:szCs w:val="21"/>
              </w:rPr>
              <w:t>……</w:t>
            </w:r>
            <w:r>
              <w:rPr>
                <w:rFonts w:ascii="Arial" w:hAnsi="Arial" w:cs="Arial"/>
                <w:color w:val="FF0000"/>
                <w:sz w:val="21"/>
                <w:szCs w:val="21"/>
              </w:rPr>
              <w:t>+ any additional measures.</w:t>
            </w:r>
          </w:p>
          <w:p w:rsidR="00C144F9" w:rsidRDefault="00C144F9" w:rsidP="00C144F9">
            <w:pPr>
              <w:spacing w:after="0"/>
              <w:rPr>
                <w:rFonts w:ascii="Arial" w:hAnsi="Arial" w:cs="Arial"/>
                <w:color w:val="FF0000"/>
                <w:sz w:val="21"/>
                <w:szCs w:val="21"/>
              </w:rPr>
            </w:pPr>
            <w:r w:rsidRPr="00054436">
              <w:rPr>
                <w:rFonts w:ascii="Arial" w:hAnsi="Arial" w:cs="Arial"/>
                <w:color w:val="000000"/>
                <w:sz w:val="21"/>
                <w:szCs w:val="21"/>
              </w:rPr>
              <w:t xml:space="preserve">The main Fire Alarm Panel is situated </w:t>
            </w:r>
            <w:r>
              <w:rPr>
                <w:rFonts w:ascii="Arial" w:hAnsi="Arial" w:cs="Arial"/>
                <w:color w:val="FF0000"/>
                <w:sz w:val="21"/>
                <w:szCs w:val="21"/>
              </w:rPr>
              <w:t>…..+ any additional; slave panels.</w:t>
            </w:r>
          </w:p>
          <w:p w:rsidR="00CF4CB3" w:rsidRPr="00AD5A68" w:rsidRDefault="00CF4CB3" w:rsidP="00C144F9">
            <w:pPr>
              <w:spacing w:after="0"/>
              <w:rPr>
                <w:rFonts w:ascii="Arial" w:hAnsi="Arial" w:cs="Arial"/>
                <w:color w:val="FF0000"/>
                <w:sz w:val="21"/>
                <w:szCs w:val="21"/>
              </w:rPr>
            </w:pPr>
          </w:p>
          <w:p w:rsidR="00C144F9" w:rsidRPr="00F732C3" w:rsidRDefault="00C144F9" w:rsidP="00C144F9">
            <w:pPr>
              <w:spacing w:after="0"/>
              <w:ind w:left="360"/>
              <w:rPr>
                <w:rFonts w:ascii="Arial" w:hAnsi="Arial" w:cs="Arial"/>
                <w:b/>
              </w:rPr>
            </w:pPr>
          </w:p>
        </w:tc>
      </w:tr>
      <w:tr w:rsidR="00C144F9" w:rsidRPr="003E3B83" w:rsidTr="006F584A">
        <w:trPr>
          <w:trHeight w:val="455"/>
        </w:trPr>
        <w:tc>
          <w:tcPr>
            <w:tcW w:w="10915" w:type="dxa"/>
            <w:shd w:val="clear" w:color="auto" w:fill="F2F2F2" w:themeFill="background1" w:themeFillShade="F2"/>
            <w:vAlign w:val="center"/>
          </w:tcPr>
          <w:p w:rsidR="00C144F9" w:rsidRPr="00C144F9" w:rsidRDefault="00C144F9" w:rsidP="006F584A">
            <w:pPr>
              <w:pStyle w:val="ListParagraph"/>
              <w:numPr>
                <w:ilvl w:val="0"/>
                <w:numId w:val="33"/>
              </w:numPr>
              <w:spacing w:after="0"/>
              <w:rPr>
                <w:rFonts w:ascii="Arial" w:hAnsi="Arial" w:cs="Arial"/>
                <w:sz w:val="21"/>
                <w:szCs w:val="21"/>
              </w:rPr>
            </w:pPr>
            <w:r w:rsidRPr="00C144F9">
              <w:rPr>
                <w:rFonts w:ascii="Arial" w:hAnsi="Arial" w:cs="Arial"/>
                <w:b/>
              </w:rPr>
              <w:t>Arr</w:t>
            </w:r>
            <w:r>
              <w:rPr>
                <w:rFonts w:ascii="Arial" w:hAnsi="Arial" w:cs="Arial"/>
                <w:b/>
              </w:rPr>
              <w:t>angements On Discovering A Fire</w:t>
            </w:r>
            <w:r w:rsidR="006C5E1D">
              <w:rPr>
                <w:rFonts w:ascii="Arial" w:hAnsi="Arial" w:cs="Arial"/>
                <w:b/>
              </w:rPr>
              <w:t xml:space="preserve"> (or if the Fire Alarm has Activated)</w:t>
            </w:r>
          </w:p>
        </w:tc>
      </w:tr>
      <w:tr w:rsidR="003F4071" w:rsidRPr="003E3B83" w:rsidTr="008B09CD">
        <w:trPr>
          <w:trHeight w:val="274"/>
        </w:trPr>
        <w:tc>
          <w:tcPr>
            <w:tcW w:w="10915" w:type="dxa"/>
            <w:shd w:val="clear" w:color="auto" w:fill="auto"/>
            <w:vAlign w:val="center"/>
          </w:tcPr>
          <w:p w:rsidR="00FB2F13" w:rsidRPr="00CF4CB3" w:rsidRDefault="00FB2F13" w:rsidP="006C5E1D">
            <w:pPr>
              <w:pStyle w:val="ListParagraph"/>
              <w:numPr>
                <w:ilvl w:val="0"/>
                <w:numId w:val="27"/>
              </w:numPr>
              <w:spacing w:after="0"/>
              <w:rPr>
                <w:rFonts w:ascii="Arial" w:hAnsi="Arial" w:cs="Arial"/>
                <w:sz w:val="21"/>
                <w:szCs w:val="21"/>
              </w:rPr>
            </w:pPr>
            <w:r w:rsidRPr="00CF4CB3">
              <w:rPr>
                <w:rFonts w:ascii="Arial" w:hAnsi="Arial" w:cs="Arial"/>
                <w:b/>
                <w:sz w:val="21"/>
                <w:szCs w:val="21"/>
              </w:rPr>
              <w:t>Visitors/Occupants</w:t>
            </w:r>
            <w:r w:rsidRPr="00CF4CB3">
              <w:rPr>
                <w:rFonts w:ascii="Arial" w:hAnsi="Arial" w:cs="Arial"/>
                <w:sz w:val="21"/>
                <w:szCs w:val="21"/>
              </w:rPr>
              <w:t xml:space="preserve"> should operate the nearest fire alarm point</w:t>
            </w:r>
            <w:r w:rsidR="00885904">
              <w:rPr>
                <w:rFonts w:ascii="Arial" w:hAnsi="Arial" w:cs="Arial"/>
                <w:sz w:val="21"/>
                <w:szCs w:val="21"/>
              </w:rPr>
              <w:t xml:space="preserve"> (even if the fire alarm has activated)</w:t>
            </w:r>
            <w:r w:rsidRPr="00CF4CB3">
              <w:rPr>
                <w:rFonts w:ascii="Arial" w:hAnsi="Arial" w:cs="Arial"/>
                <w:sz w:val="21"/>
                <w:szCs w:val="21"/>
              </w:rPr>
              <w:t>, situated on all floors adjacent to escape stair enclosures and at ground floor exits.</w:t>
            </w:r>
          </w:p>
          <w:p w:rsidR="00666030" w:rsidRDefault="00666030" w:rsidP="006C5E1D">
            <w:pPr>
              <w:numPr>
                <w:ilvl w:val="0"/>
                <w:numId w:val="27"/>
              </w:numPr>
              <w:spacing w:after="0"/>
              <w:rPr>
                <w:rFonts w:ascii="Arial" w:hAnsi="Arial" w:cs="Arial"/>
                <w:sz w:val="21"/>
                <w:szCs w:val="21"/>
              </w:rPr>
            </w:pPr>
            <w:r w:rsidRPr="00431F23">
              <w:rPr>
                <w:rFonts w:ascii="Arial" w:hAnsi="Arial" w:cs="Arial"/>
                <w:sz w:val="21"/>
                <w:szCs w:val="21"/>
              </w:rPr>
              <w:t xml:space="preserve">Dial the </w:t>
            </w:r>
            <w:r w:rsidR="00791DF9" w:rsidRPr="00431F23">
              <w:rPr>
                <w:rFonts w:ascii="Arial" w:hAnsi="Arial" w:cs="Arial"/>
                <w:sz w:val="21"/>
                <w:szCs w:val="21"/>
              </w:rPr>
              <w:t>University Emergency Number</w:t>
            </w:r>
            <w:r w:rsidR="00B71483">
              <w:rPr>
                <w:rFonts w:ascii="Arial" w:hAnsi="Arial" w:cs="Arial"/>
                <w:sz w:val="21"/>
                <w:szCs w:val="21"/>
              </w:rPr>
              <w:t xml:space="preserve"> </w:t>
            </w:r>
            <w:r w:rsidR="00B71483" w:rsidRPr="003674AE">
              <w:rPr>
                <w:rFonts w:ascii="Arial" w:hAnsi="Arial" w:cs="Arial"/>
                <w:sz w:val="21"/>
                <w:szCs w:val="21"/>
              </w:rPr>
              <w:t>0131 650</w:t>
            </w:r>
            <w:r w:rsidR="00791DF9" w:rsidRPr="00B71483">
              <w:rPr>
                <w:rFonts w:ascii="Arial" w:hAnsi="Arial" w:cs="Arial"/>
                <w:b/>
                <w:sz w:val="21"/>
                <w:szCs w:val="21"/>
              </w:rPr>
              <w:t xml:space="preserve"> 2222</w:t>
            </w:r>
            <w:r w:rsidR="00791DF9" w:rsidRPr="00431F23">
              <w:rPr>
                <w:rFonts w:ascii="Arial" w:hAnsi="Arial" w:cs="Arial"/>
                <w:b/>
                <w:sz w:val="21"/>
                <w:szCs w:val="21"/>
              </w:rPr>
              <w:t xml:space="preserve"> </w:t>
            </w:r>
            <w:r w:rsidR="00791DF9" w:rsidRPr="00431F23">
              <w:rPr>
                <w:rFonts w:ascii="Arial" w:hAnsi="Arial" w:cs="Arial"/>
                <w:sz w:val="21"/>
                <w:szCs w:val="21"/>
              </w:rPr>
              <w:t>(</w:t>
            </w:r>
            <w:r w:rsidR="00E36A5C" w:rsidRPr="00431F23">
              <w:rPr>
                <w:rFonts w:ascii="Arial" w:hAnsi="Arial" w:cs="Arial"/>
                <w:sz w:val="21"/>
                <w:szCs w:val="21"/>
              </w:rPr>
              <w:t>Security)</w:t>
            </w:r>
            <w:r w:rsidR="00B71483">
              <w:rPr>
                <w:rFonts w:ascii="Arial" w:hAnsi="Arial" w:cs="Arial"/>
                <w:sz w:val="21"/>
                <w:szCs w:val="21"/>
              </w:rPr>
              <w:t xml:space="preserve"> </w:t>
            </w:r>
            <w:r w:rsidR="00791DF9" w:rsidRPr="00431F23">
              <w:rPr>
                <w:rFonts w:ascii="Arial" w:hAnsi="Arial" w:cs="Arial"/>
                <w:sz w:val="21"/>
                <w:szCs w:val="21"/>
              </w:rPr>
              <w:t xml:space="preserve">and advise of </w:t>
            </w:r>
            <w:r w:rsidR="009C0414" w:rsidRPr="00431F23">
              <w:rPr>
                <w:rFonts w:ascii="Arial" w:hAnsi="Arial" w:cs="Arial"/>
                <w:sz w:val="21"/>
                <w:szCs w:val="21"/>
              </w:rPr>
              <w:t xml:space="preserve">a </w:t>
            </w:r>
            <w:r w:rsidR="00791DF9" w:rsidRPr="00431F23">
              <w:rPr>
                <w:rFonts w:ascii="Arial" w:hAnsi="Arial" w:cs="Arial"/>
                <w:sz w:val="21"/>
                <w:szCs w:val="21"/>
              </w:rPr>
              <w:t>fire emergency</w:t>
            </w:r>
            <w:r w:rsidR="008225CA" w:rsidRPr="00431F23">
              <w:rPr>
                <w:rFonts w:ascii="Arial" w:hAnsi="Arial" w:cs="Arial"/>
                <w:sz w:val="21"/>
                <w:szCs w:val="21"/>
              </w:rPr>
              <w:t>.</w:t>
            </w:r>
          </w:p>
          <w:p w:rsidR="006C5E1D" w:rsidRPr="00431F23" w:rsidRDefault="006C5E1D" w:rsidP="006C5E1D">
            <w:pPr>
              <w:numPr>
                <w:ilvl w:val="0"/>
                <w:numId w:val="27"/>
              </w:numPr>
              <w:spacing w:after="0"/>
              <w:rPr>
                <w:rFonts w:ascii="Arial" w:hAnsi="Arial" w:cs="Arial"/>
                <w:sz w:val="21"/>
                <w:szCs w:val="21"/>
              </w:rPr>
            </w:pPr>
            <w:r>
              <w:rPr>
                <w:rFonts w:ascii="Arial" w:hAnsi="Arial" w:cs="Arial"/>
                <w:sz w:val="21"/>
                <w:szCs w:val="21"/>
              </w:rPr>
              <w:t xml:space="preserve">If only the </w:t>
            </w:r>
            <w:r w:rsidRPr="006C5E1D">
              <w:rPr>
                <w:rFonts w:ascii="Arial" w:hAnsi="Arial" w:cs="Arial"/>
                <w:b/>
                <w:color w:val="FF0000"/>
                <w:sz w:val="21"/>
                <w:szCs w:val="21"/>
              </w:rPr>
              <w:t>Fire Alarm</w:t>
            </w:r>
            <w:r w:rsidRPr="006C5E1D">
              <w:rPr>
                <w:rFonts w:ascii="Arial" w:hAnsi="Arial" w:cs="Arial"/>
                <w:color w:val="FF0000"/>
                <w:sz w:val="21"/>
                <w:szCs w:val="21"/>
              </w:rPr>
              <w:t xml:space="preserve"> </w:t>
            </w:r>
            <w:r>
              <w:rPr>
                <w:rFonts w:ascii="Arial" w:hAnsi="Arial" w:cs="Arial"/>
                <w:sz w:val="21"/>
                <w:szCs w:val="21"/>
              </w:rPr>
              <w:t xml:space="preserve">has activated, but there is no sign or report of any fire then dial </w:t>
            </w:r>
            <w:r w:rsidRPr="00431F23">
              <w:rPr>
                <w:rFonts w:ascii="Arial" w:hAnsi="Arial" w:cs="Arial"/>
                <w:sz w:val="21"/>
                <w:szCs w:val="21"/>
              </w:rPr>
              <w:t>the University Emergency Number</w:t>
            </w:r>
            <w:r>
              <w:rPr>
                <w:rFonts w:ascii="Arial" w:hAnsi="Arial" w:cs="Arial"/>
                <w:sz w:val="21"/>
                <w:szCs w:val="21"/>
              </w:rPr>
              <w:t xml:space="preserve"> </w:t>
            </w:r>
            <w:r w:rsidRPr="003674AE">
              <w:rPr>
                <w:rFonts w:ascii="Arial" w:hAnsi="Arial" w:cs="Arial"/>
                <w:sz w:val="21"/>
                <w:szCs w:val="21"/>
              </w:rPr>
              <w:t>0131 650</w:t>
            </w:r>
            <w:r w:rsidRPr="00B71483">
              <w:rPr>
                <w:rFonts w:ascii="Arial" w:hAnsi="Arial" w:cs="Arial"/>
                <w:b/>
                <w:sz w:val="21"/>
                <w:szCs w:val="21"/>
              </w:rPr>
              <w:t xml:space="preserve"> 2222</w:t>
            </w:r>
            <w:r w:rsidRPr="00431F23">
              <w:rPr>
                <w:rFonts w:ascii="Arial" w:hAnsi="Arial" w:cs="Arial"/>
                <w:b/>
                <w:sz w:val="21"/>
                <w:szCs w:val="21"/>
              </w:rPr>
              <w:t xml:space="preserve"> </w:t>
            </w:r>
            <w:r w:rsidRPr="00431F23">
              <w:rPr>
                <w:rFonts w:ascii="Arial" w:hAnsi="Arial" w:cs="Arial"/>
                <w:sz w:val="21"/>
                <w:szCs w:val="21"/>
              </w:rPr>
              <w:t>(Security)</w:t>
            </w:r>
            <w:r>
              <w:rPr>
                <w:rFonts w:ascii="Arial" w:hAnsi="Arial" w:cs="Arial"/>
                <w:sz w:val="21"/>
                <w:szCs w:val="21"/>
              </w:rPr>
              <w:t xml:space="preserve"> </w:t>
            </w:r>
            <w:r w:rsidRPr="00431F23">
              <w:rPr>
                <w:rFonts w:ascii="Arial" w:hAnsi="Arial" w:cs="Arial"/>
                <w:sz w:val="21"/>
                <w:szCs w:val="21"/>
              </w:rPr>
              <w:t>and advise</w:t>
            </w:r>
            <w:r>
              <w:rPr>
                <w:rFonts w:ascii="Arial" w:hAnsi="Arial" w:cs="Arial"/>
                <w:sz w:val="21"/>
                <w:szCs w:val="21"/>
              </w:rPr>
              <w:t xml:space="preserve"> them that the </w:t>
            </w:r>
            <w:r w:rsidRPr="006C5E1D">
              <w:rPr>
                <w:rFonts w:ascii="Arial" w:hAnsi="Arial" w:cs="Arial"/>
                <w:b/>
                <w:color w:val="FF0000"/>
                <w:sz w:val="21"/>
                <w:szCs w:val="21"/>
              </w:rPr>
              <w:t>FIRE ALARM</w:t>
            </w:r>
            <w:r w:rsidRPr="006C5E1D">
              <w:rPr>
                <w:rFonts w:ascii="Arial" w:hAnsi="Arial" w:cs="Arial"/>
                <w:color w:val="FF0000"/>
                <w:sz w:val="21"/>
                <w:szCs w:val="21"/>
              </w:rPr>
              <w:t xml:space="preserve"> </w:t>
            </w:r>
            <w:r>
              <w:rPr>
                <w:rFonts w:ascii="Arial" w:hAnsi="Arial" w:cs="Arial"/>
                <w:sz w:val="21"/>
                <w:szCs w:val="21"/>
              </w:rPr>
              <w:t>has activated.</w:t>
            </w:r>
          </w:p>
          <w:p w:rsidR="00A451B4" w:rsidRPr="00431F23" w:rsidRDefault="00E36A5C" w:rsidP="006C5E1D">
            <w:pPr>
              <w:numPr>
                <w:ilvl w:val="0"/>
                <w:numId w:val="27"/>
              </w:numPr>
              <w:spacing w:after="0"/>
              <w:rPr>
                <w:rFonts w:ascii="Arial" w:hAnsi="Arial" w:cs="Arial"/>
                <w:sz w:val="21"/>
                <w:szCs w:val="21"/>
              </w:rPr>
            </w:pPr>
            <w:r w:rsidRPr="00431F23">
              <w:rPr>
                <w:rFonts w:ascii="Arial" w:hAnsi="Arial" w:cs="Arial"/>
                <w:sz w:val="21"/>
                <w:szCs w:val="21"/>
              </w:rPr>
              <w:t>Evacuate the building</w:t>
            </w:r>
            <w:r w:rsidR="002400A2" w:rsidRPr="00431F23">
              <w:rPr>
                <w:rFonts w:ascii="Arial" w:hAnsi="Arial" w:cs="Arial"/>
                <w:sz w:val="21"/>
                <w:szCs w:val="21"/>
              </w:rPr>
              <w:t xml:space="preserve"> via the nearest available escape route, evacuation routes will </w:t>
            </w:r>
            <w:r w:rsidR="00577884" w:rsidRPr="00431F23">
              <w:rPr>
                <w:rFonts w:ascii="Arial" w:hAnsi="Arial" w:cs="Arial"/>
                <w:sz w:val="21"/>
                <w:szCs w:val="21"/>
              </w:rPr>
              <w:t xml:space="preserve">be </w:t>
            </w:r>
            <w:r w:rsidR="002400A2" w:rsidRPr="00431F23">
              <w:rPr>
                <w:rFonts w:ascii="Arial" w:hAnsi="Arial" w:cs="Arial"/>
                <w:sz w:val="21"/>
                <w:szCs w:val="21"/>
              </w:rPr>
              <w:t xml:space="preserve">designated using </w:t>
            </w:r>
            <w:r w:rsidR="00577884" w:rsidRPr="00431F23">
              <w:rPr>
                <w:rFonts w:ascii="Arial" w:hAnsi="Arial" w:cs="Arial"/>
                <w:sz w:val="21"/>
                <w:szCs w:val="21"/>
              </w:rPr>
              <w:t xml:space="preserve">the following </w:t>
            </w:r>
            <w:r w:rsidR="002400A2" w:rsidRPr="00431F23">
              <w:rPr>
                <w:rFonts w:ascii="Arial" w:hAnsi="Arial" w:cs="Arial"/>
                <w:sz w:val="21"/>
                <w:szCs w:val="21"/>
              </w:rPr>
              <w:t>standard escape signage</w:t>
            </w:r>
            <w:r w:rsidR="00FB2F13" w:rsidRPr="00431F23">
              <w:rPr>
                <w:rFonts w:ascii="Arial" w:hAnsi="Arial" w:cs="Arial"/>
                <w:sz w:val="21"/>
                <w:szCs w:val="21"/>
              </w:rPr>
              <w:t>:</w:t>
            </w:r>
          </w:p>
          <w:p w:rsidR="00A451B4" w:rsidRPr="00A451B4" w:rsidRDefault="00A451B4" w:rsidP="00A451B4">
            <w:pPr>
              <w:spacing w:after="0"/>
              <w:ind w:left="720"/>
              <w:rPr>
                <w:rFonts w:ascii="Arial" w:hAnsi="Arial" w:cs="Arial"/>
                <w:sz w:val="22"/>
                <w:szCs w:val="22"/>
              </w:rPr>
            </w:pPr>
          </w:p>
          <w:tbl>
            <w:tblPr>
              <w:tblW w:w="3987"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576"/>
              <w:gridCol w:w="1977"/>
              <w:gridCol w:w="1626"/>
              <w:gridCol w:w="3344"/>
            </w:tblGrid>
            <w:tr w:rsidR="00B71483" w:rsidRPr="009E4564" w:rsidTr="007366BA">
              <w:trPr>
                <w:trHeight w:val="333"/>
                <w:jc w:val="center"/>
              </w:trPr>
              <w:tc>
                <w:tcPr>
                  <w:tcW w:w="924" w:type="pct"/>
                  <w:vAlign w:val="center"/>
                </w:tcPr>
                <w:p w:rsidR="00B71483" w:rsidRDefault="00047139" w:rsidP="00FF68A8">
                  <w:pPr>
                    <w:spacing w:after="0"/>
                    <w:jc w:val="center"/>
                    <w:rPr>
                      <w:rFonts w:ascii="Arial" w:hAnsi="Arial" w:cs="Arial"/>
                      <w:sz w:val="20"/>
                      <w:szCs w:val="20"/>
                    </w:rPr>
                  </w:pPr>
                  <w:r>
                    <w:rPr>
                      <w:rFonts w:ascii="Arial" w:hAnsi="Arial" w:cs="Arial"/>
                      <w:noProof/>
                      <w:sz w:val="20"/>
                      <w:szCs w:val="20"/>
                    </w:rPr>
                    <w:drawing>
                      <wp:inline distT="0" distB="0" distL="0" distR="0">
                        <wp:extent cx="581025" cy="600075"/>
                        <wp:effectExtent l="0" t="0" r="0" b="0"/>
                        <wp:docPr id="4" name="Picture 4" descr="Call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lpo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c>
              <w:tc>
                <w:tcPr>
                  <w:tcW w:w="1160" w:type="pct"/>
                  <w:shd w:val="clear" w:color="auto" w:fill="auto"/>
                  <w:vAlign w:val="center"/>
                </w:tcPr>
                <w:p w:rsidR="00B71483" w:rsidRPr="009E4564" w:rsidRDefault="00047139" w:rsidP="002400A2">
                  <w:pPr>
                    <w:spacing w:after="0"/>
                    <w:jc w:val="center"/>
                    <w:rPr>
                      <w:rFonts w:ascii="Arial" w:hAnsi="Arial" w:cs="Arial"/>
                      <w:sz w:val="20"/>
                      <w:szCs w:val="20"/>
                    </w:rPr>
                  </w:pPr>
                  <w:r w:rsidRPr="00AA602B">
                    <w:rPr>
                      <w:noProof/>
                    </w:rPr>
                    <w:drawing>
                      <wp:inline distT="0" distB="0" distL="0" distR="0">
                        <wp:extent cx="600075" cy="866775"/>
                        <wp:effectExtent l="0" t="0" r="0" b="0"/>
                        <wp:docPr id="5"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8"/>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866775"/>
                                </a:xfrm>
                                <a:prstGeom prst="rect">
                                  <a:avLst/>
                                </a:prstGeom>
                                <a:noFill/>
                                <a:ln>
                                  <a:noFill/>
                                </a:ln>
                              </pic:spPr>
                            </pic:pic>
                          </a:graphicData>
                        </a:graphic>
                      </wp:inline>
                    </w:drawing>
                  </w:r>
                </w:p>
              </w:tc>
              <w:tc>
                <w:tcPr>
                  <w:tcW w:w="954" w:type="pct"/>
                  <w:shd w:val="clear" w:color="auto" w:fill="auto"/>
                  <w:vAlign w:val="center"/>
                </w:tcPr>
                <w:p w:rsidR="00B71483" w:rsidRDefault="00B71483" w:rsidP="007366BA">
                  <w:pPr>
                    <w:spacing w:after="0"/>
                    <w:jc w:val="center"/>
                    <w:rPr>
                      <w:rFonts w:ascii="Arial" w:hAnsi="Arial" w:cs="Arial"/>
                      <w:b/>
                      <w:sz w:val="20"/>
                      <w:szCs w:val="20"/>
                    </w:rPr>
                  </w:pPr>
                </w:p>
                <w:p w:rsidR="00B71483" w:rsidRDefault="00047139" w:rsidP="007366BA">
                  <w:pPr>
                    <w:spacing w:after="0"/>
                    <w:jc w:val="center"/>
                    <w:rPr>
                      <w:rFonts w:ascii="Arial" w:hAnsi="Arial" w:cs="Arial"/>
                      <w:b/>
                      <w:sz w:val="20"/>
                      <w:szCs w:val="20"/>
                    </w:rPr>
                  </w:pPr>
                  <w:r>
                    <w:rPr>
                      <w:rFonts w:ascii="Arial" w:hAnsi="Arial" w:cs="Arial"/>
                      <w:b/>
                      <w:noProof/>
                      <w:sz w:val="20"/>
                      <w:szCs w:val="20"/>
                    </w:rPr>
                    <w:drawing>
                      <wp:inline distT="0" distB="0" distL="0" distR="0">
                        <wp:extent cx="554355" cy="5543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pic:spPr>
                            </pic:pic>
                          </a:graphicData>
                        </a:graphic>
                      </wp:inline>
                    </w:drawing>
                  </w:r>
                </w:p>
                <w:p w:rsidR="00B71483" w:rsidRPr="009E4564" w:rsidRDefault="00B71483" w:rsidP="007366BA">
                  <w:pPr>
                    <w:spacing w:after="0"/>
                    <w:jc w:val="center"/>
                    <w:rPr>
                      <w:rFonts w:ascii="Arial" w:hAnsi="Arial" w:cs="Arial"/>
                      <w:sz w:val="20"/>
                      <w:szCs w:val="20"/>
                    </w:rPr>
                  </w:pPr>
                  <w:r>
                    <w:rPr>
                      <w:rFonts w:ascii="Arial" w:hAnsi="Arial" w:cs="Arial"/>
                      <w:b/>
                      <w:sz w:val="20"/>
                      <w:szCs w:val="20"/>
                    </w:rPr>
                    <w:t>0131 650 2222</w:t>
                  </w:r>
                </w:p>
              </w:tc>
              <w:tc>
                <w:tcPr>
                  <w:tcW w:w="1962" w:type="pct"/>
                  <w:vAlign w:val="center"/>
                </w:tcPr>
                <w:p w:rsidR="00B71483" w:rsidRPr="00A451B4" w:rsidRDefault="00047139" w:rsidP="007366BA">
                  <w:pPr>
                    <w:spacing w:after="0"/>
                    <w:jc w:val="center"/>
                    <w:rPr>
                      <w:rFonts w:ascii="Arial" w:hAnsi="Arial" w:cs="Arial"/>
                      <w:b/>
                      <w:sz w:val="20"/>
                      <w:szCs w:val="20"/>
                    </w:rPr>
                  </w:pPr>
                  <w:r>
                    <w:rPr>
                      <w:rFonts w:ascii="Arial" w:hAnsi="Arial" w:cs="Arial"/>
                      <w:b/>
                      <w:noProof/>
                      <w:sz w:val="20"/>
                      <w:szCs w:val="20"/>
                    </w:rPr>
                    <w:drawing>
                      <wp:anchor distT="0" distB="0" distL="114300" distR="114300" simplePos="0" relativeHeight="251657728" behindDoc="0" locked="0" layoutInCell="1" allowOverlap="1">
                        <wp:simplePos x="0" y="0"/>
                        <wp:positionH relativeFrom="margin">
                          <wp:posOffset>295275</wp:posOffset>
                        </wp:positionH>
                        <wp:positionV relativeFrom="margin">
                          <wp:posOffset>104140</wp:posOffset>
                        </wp:positionV>
                        <wp:extent cx="1247775" cy="4286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428625"/>
                                </a:xfrm>
                                <a:prstGeom prst="rect">
                                  <a:avLst/>
                                </a:prstGeom>
                                <a:noFill/>
                              </pic:spPr>
                            </pic:pic>
                          </a:graphicData>
                        </a:graphic>
                        <wp14:sizeRelH relativeFrom="page">
                          <wp14:pctWidth>0</wp14:pctWidth>
                        </wp14:sizeRelH>
                        <wp14:sizeRelV relativeFrom="page">
                          <wp14:pctHeight>0</wp14:pctHeight>
                        </wp14:sizeRelV>
                      </wp:anchor>
                    </w:drawing>
                  </w:r>
                </w:p>
              </w:tc>
            </w:tr>
          </w:tbl>
          <w:p w:rsidR="00E36A5C" w:rsidRDefault="00E36A5C" w:rsidP="00E36A5C">
            <w:pPr>
              <w:spacing w:after="0"/>
              <w:ind w:left="720"/>
              <w:rPr>
                <w:rFonts w:ascii="Arial" w:hAnsi="Arial" w:cs="Arial"/>
                <w:sz w:val="22"/>
                <w:szCs w:val="22"/>
              </w:rPr>
            </w:pPr>
          </w:p>
          <w:p w:rsidR="00E36A5C" w:rsidRPr="00431F23" w:rsidRDefault="00E36A5C" w:rsidP="006C5E1D">
            <w:pPr>
              <w:numPr>
                <w:ilvl w:val="0"/>
                <w:numId w:val="27"/>
              </w:numPr>
              <w:spacing w:after="0"/>
              <w:rPr>
                <w:rFonts w:ascii="Arial" w:hAnsi="Arial" w:cs="Arial"/>
                <w:sz w:val="21"/>
                <w:szCs w:val="21"/>
              </w:rPr>
            </w:pPr>
            <w:r w:rsidRPr="00431F23">
              <w:rPr>
                <w:rFonts w:ascii="Arial" w:hAnsi="Arial" w:cs="Arial"/>
                <w:b/>
                <w:sz w:val="21"/>
                <w:szCs w:val="21"/>
              </w:rPr>
              <w:t xml:space="preserve">Staff </w:t>
            </w:r>
            <w:r w:rsidR="00A451B4" w:rsidRPr="00431F23">
              <w:rPr>
                <w:rFonts w:ascii="Arial" w:hAnsi="Arial" w:cs="Arial"/>
                <w:sz w:val="21"/>
                <w:szCs w:val="21"/>
              </w:rPr>
              <w:t>should operate the nearest</w:t>
            </w:r>
            <w:r w:rsidR="00823BE4">
              <w:rPr>
                <w:rFonts w:ascii="Arial" w:hAnsi="Arial" w:cs="Arial"/>
                <w:sz w:val="21"/>
                <w:szCs w:val="21"/>
              </w:rPr>
              <w:t xml:space="preserve"> red manual</w:t>
            </w:r>
            <w:r w:rsidR="00A451B4" w:rsidRPr="00431F23">
              <w:rPr>
                <w:rFonts w:ascii="Arial" w:hAnsi="Arial" w:cs="Arial"/>
                <w:sz w:val="21"/>
                <w:szCs w:val="21"/>
              </w:rPr>
              <w:t xml:space="preserve"> fire alarm </w:t>
            </w:r>
            <w:r w:rsidR="00823BE4">
              <w:rPr>
                <w:rFonts w:ascii="Arial" w:hAnsi="Arial" w:cs="Arial"/>
                <w:sz w:val="21"/>
                <w:szCs w:val="21"/>
              </w:rPr>
              <w:t xml:space="preserve">call </w:t>
            </w:r>
            <w:r w:rsidR="00A451B4" w:rsidRPr="00431F23">
              <w:rPr>
                <w:rFonts w:ascii="Arial" w:hAnsi="Arial" w:cs="Arial"/>
                <w:sz w:val="21"/>
                <w:szCs w:val="21"/>
              </w:rPr>
              <w:t>point, situated on all floors adjacent to escape stair enclosures and at ground floor exits.</w:t>
            </w:r>
          </w:p>
          <w:p w:rsidR="00E36A5C" w:rsidRPr="00316365" w:rsidRDefault="00E36A5C" w:rsidP="006C5E1D">
            <w:pPr>
              <w:numPr>
                <w:ilvl w:val="0"/>
                <w:numId w:val="27"/>
              </w:numPr>
              <w:spacing w:after="0"/>
              <w:rPr>
                <w:rFonts w:ascii="Arial" w:hAnsi="Arial" w:cs="Arial"/>
                <w:b/>
                <w:sz w:val="21"/>
                <w:szCs w:val="21"/>
              </w:rPr>
            </w:pPr>
            <w:r w:rsidRPr="00431F23">
              <w:rPr>
                <w:rFonts w:ascii="Arial" w:hAnsi="Arial" w:cs="Arial"/>
                <w:sz w:val="21"/>
                <w:szCs w:val="21"/>
              </w:rPr>
              <w:t>Nominated persons will</w:t>
            </w:r>
            <w:r w:rsidR="00791DF9" w:rsidRPr="00431F23">
              <w:rPr>
                <w:rFonts w:ascii="Arial" w:hAnsi="Arial" w:cs="Arial"/>
                <w:sz w:val="21"/>
                <w:szCs w:val="21"/>
              </w:rPr>
              <w:t xml:space="preserve"> contact University </w:t>
            </w:r>
            <w:r w:rsidR="00A451B4" w:rsidRPr="00431F23">
              <w:rPr>
                <w:rFonts w:ascii="Arial" w:hAnsi="Arial" w:cs="Arial"/>
                <w:sz w:val="21"/>
                <w:szCs w:val="21"/>
              </w:rPr>
              <w:t xml:space="preserve">Emergency Number </w:t>
            </w:r>
            <w:r w:rsidR="00A451B4" w:rsidRPr="00431F23">
              <w:rPr>
                <w:rFonts w:ascii="Arial" w:hAnsi="Arial" w:cs="Arial"/>
                <w:b/>
                <w:sz w:val="21"/>
                <w:szCs w:val="21"/>
              </w:rPr>
              <w:t xml:space="preserve">2222 </w:t>
            </w:r>
            <w:r w:rsidR="00A451B4" w:rsidRPr="00431F23">
              <w:rPr>
                <w:rFonts w:ascii="Arial" w:hAnsi="Arial" w:cs="Arial"/>
                <w:sz w:val="21"/>
                <w:szCs w:val="21"/>
              </w:rPr>
              <w:t>(Security) from ext</w:t>
            </w:r>
            <w:r w:rsidR="00B71483">
              <w:rPr>
                <w:rFonts w:ascii="Arial" w:hAnsi="Arial" w:cs="Arial"/>
                <w:sz w:val="21"/>
                <w:szCs w:val="21"/>
              </w:rPr>
              <w:t>ensions on the 650 exchange</w:t>
            </w:r>
            <w:r w:rsidR="00A451B4" w:rsidRPr="00431F23">
              <w:rPr>
                <w:rFonts w:ascii="Arial" w:hAnsi="Arial" w:cs="Arial"/>
                <w:sz w:val="21"/>
                <w:szCs w:val="21"/>
              </w:rPr>
              <w:t xml:space="preserve"> and advise of fire emergency</w:t>
            </w:r>
            <w:r w:rsidR="00BC5986" w:rsidRPr="00431F23">
              <w:rPr>
                <w:rFonts w:ascii="Arial" w:hAnsi="Arial" w:cs="Arial"/>
                <w:sz w:val="21"/>
                <w:szCs w:val="21"/>
              </w:rPr>
              <w:t>.</w:t>
            </w:r>
          </w:p>
          <w:p w:rsidR="00316365" w:rsidRPr="006C5E1D" w:rsidRDefault="00316365" w:rsidP="00316365">
            <w:pPr>
              <w:spacing w:after="0"/>
              <w:ind w:left="720"/>
              <w:rPr>
                <w:rFonts w:ascii="Arial" w:hAnsi="Arial" w:cs="Arial"/>
                <w:b/>
                <w:sz w:val="21"/>
                <w:szCs w:val="21"/>
              </w:rPr>
            </w:pPr>
          </w:p>
          <w:p w:rsidR="006C5E1D" w:rsidRPr="006C5E1D" w:rsidRDefault="006C5E1D" w:rsidP="00316365">
            <w:pPr>
              <w:numPr>
                <w:ilvl w:val="1"/>
                <w:numId w:val="27"/>
              </w:numPr>
              <w:spacing w:after="0"/>
              <w:rPr>
                <w:rFonts w:ascii="Arial" w:hAnsi="Arial" w:cs="Arial"/>
                <w:sz w:val="21"/>
                <w:szCs w:val="21"/>
              </w:rPr>
            </w:pPr>
            <w:r>
              <w:rPr>
                <w:rFonts w:ascii="Arial" w:hAnsi="Arial" w:cs="Arial"/>
                <w:sz w:val="21"/>
                <w:szCs w:val="21"/>
              </w:rPr>
              <w:t xml:space="preserve">If only the </w:t>
            </w:r>
            <w:r w:rsidRPr="006C5E1D">
              <w:rPr>
                <w:rFonts w:ascii="Arial" w:hAnsi="Arial" w:cs="Arial"/>
                <w:b/>
                <w:color w:val="FF0000"/>
                <w:sz w:val="21"/>
                <w:szCs w:val="21"/>
              </w:rPr>
              <w:t>Fire Alarm</w:t>
            </w:r>
            <w:r w:rsidRPr="006C5E1D">
              <w:rPr>
                <w:rFonts w:ascii="Arial" w:hAnsi="Arial" w:cs="Arial"/>
                <w:color w:val="FF0000"/>
                <w:sz w:val="21"/>
                <w:szCs w:val="21"/>
              </w:rPr>
              <w:t xml:space="preserve"> </w:t>
            </w:r>
            <w:r>
              <w:rPr>
                <w:rFonts w:ascii="Arial" w:hAnsi="Arial" w:cs="Arial"/>
                <w:sz w:val="21"/>
                <w:szCs w:val="21"/>
              </w:rPr>
              <w:t xml:space="preserve">has activated, but there is no sign or report of any fire then dial </w:t>
            </w:r>
            <w:r w:rsidRPr="00431F23">
              <w:rPr>
                <w:rFonts w:ascii="Arial" w:hAnsi="Arial" w:cs="Arial"/>
                <w:sz w:val="21"/>
                <w:szCs w:val="21"/>
              </w:rPr>
              <w:t>the University Emergency Number</w:t>
            </w:r>
            <w:r>
              <w:rPr>
                <w:rFonts w:ascii="Arial" w:hAnsi="Arial" w:cs="Arial"/>
                <w:sz w:val="21"/>
                <w:szCs w:val="21"/>
              </w:rPr>
              <w:t xml:space="preserve"> </w:t>
            </w:r>
            <w:r w:rsidRPr="003674AE">
              <w:rPr>
                <w:rFonts w:ascii="Arial" w:hAnsi="Arial" w:cs="Arial"/>
                <w:sz w:val="21"/>
                <w:szCs w:val="21"/>
              </w:rPr>
              <w:t>0131 650</w:t>
            </w:r>
            <w:r w:rsidRPr="00B71483">
              <w:rPr>
                <w:rFonts w:ascii="Arial" w:hAnsi="Arial" w:cs="Arial"/>
                <w:b/>
                <w:sz w:val="21"/>
                <w:szCs w:val="21"/>
              </w:rPr>
              <w:t xml:space="preserve"> 2222</w:t>
            </w:r>
            <w:r w:rsidRPr="00431F23">
              <w:rPr>
                <w:rFonts w:ascii="Arial" w:hAnsi="Arial" w:cs="Arial"/>
                <w:b/>
                <w:sz w:val="21"/>
                <w:szCs w:val="21"/>
              </w:rPr>
              <w:t xml:space="preserve"> </w:t>
            </w:r>
            <w:r w:rsidRPr="00431F23">
              <w:rPr>
                <w:rFonts w:ascii="Arial" w:hAnsi="Arial" w:cs="Arial"/>
                <w:sz w:val="21"/>
                <w:szCs w:val="21"/>
              </w:rPr>
              <w:t>(Security)</w:t>
            </w:r>
            <w:r>
              <w:rPr>
                <w:rFonts w:ascii="Arial" w:hAnsi="Arial" w:cs="Arial"/>
                <w:sz w:val="21"/>
                <w:szCs w:val="21"/>
              </w:rPr>
              <w:t xml:space="preserve"> </w:t>
            </w:r>
            <w:r w:rsidRPr="00431F23">
              <w:rPr>
                <w:rFonts w:ascii="Arial" w:hAnsi="Arial" w:cs="Arial"/>
                <w:sz w:val="21"/>
                <w:szCs w:val="21"/>
              </w:rPr>
              <w:t>and advise</w:t>
            </w:r>
            <w:r>
              <w:rPr>
                <w:rFonts w:ascii="Arial" w:hAnsi="Arial" w:cs="Arial"/>
                <w:sz w:val="21"/>
                <w:szCs w:val="21"/>
              </w:rPr>
              <w:t xml:space="preserve"> them that the </w:t>
            </w:r>
            <w:r w:rsidRPr="006C5E1D">
              <w:rPr>
                <w:rFonts w:ascii="Arial" w:hAnsi="Arial" w:cs="Arial"/>
                <w:b/>
                <w:color w:val="FF0000"/>
                <w:sz w:val="21"/>
                <w:szCs w:val="21"/>
              </w:rPr>
              <w:t>FIRE ALARM</w:t>
            </w:r>
            <w:r w:rsidRPr="006C5E1D">
              <w:rPr>
                <w:rFonts w:ascii="Arial" w:hAnsi="Arial" w:cs="Arial"/>
                <w:color w:val="FF0000"/>
                <w:sz w:val="21"/>
                <w:szCs w:val="21"/>
              </w:rPr>
              <w:t xml:space="preserve"> </w:t>
            </w:r>
            <w:r>
              <w:rPr>
                <w:rFonts w:ascii="Arial" w:hAnsi="Arial" w:cs="Arial"/>
                <w:sz w:val="21"/>
                <w:szCs w:val="21"/>
              </w:rPr>
              <w:t>has activated.</w:t>
            </w:r>
          </w:p>
          <w:p w:rsidR="006C5E1D" w:rsidRPr="00431F23" w:rsidRDefault="006C5E1D" w:rsidP="00316365">
            <w:pPr>
              <w:numPr>
                <w:ilvl w:val="1"/>
                <w:numId w:val="27"/>
              </w:numPr>
              <w:spacing w:after="0"/>
              <w:rPr>
                <w:rFonts w:ascii="Arial" w:hAnsi="Arial" w:cs="Arial"/>
                <w:sz w:val="21"/>
                <w:szCs w:val="21"/>
              </w:rPr>
            </w:pPr>
            <w:r w:rsidRPr="00431F23">
              <w:rPr>
                <w:rFonts w:ascii="Arial" w:hAnsi="Arial" w:cs="Arial"/>
                <w:sz w:val="21"/>
                <w:szCs w:val="21"/>
              </w:rPr>
              <w:t>Evacuate the building via the</w:t>
            </w:r>
            <w:r w:rsidR="00823BE4">
              <w:rPr>
                <w:rFonts w:ascii="Arial" w:hAnsi="Arial" w:cs="Arial"/>
                <w:sz w:val="21"/>
                <w:szCs w:val="21"/>
              </w:rPr>
              <w:t xml:space="preserve"> nearest available escape route. E</w:t>
            </w:r>
            <w:r w:rsidRPr="00431F23">
              <w:rPr>
                <w:rFonts w:ascii="Arial" w:hAnsi="Arial" w:cs="Arial"/>
                <w:sz w:val="21"/>
                <w:szCs w:val="21"/>
              </w:rPr>
              <w:t>vacuation routes will be designated using the following standard escape signage</w:t>
            </w:r>
            <w:r w:rsidR="00823BE4">
              <w:rPr>
                <w:rFonts w:ascii="Arial" w:hAnsi="Arial" w:cs="Arial"/>
                <w:sz w:val="21"/>
                <w:szCs w:val="21"/>
              </w:rPr>
              <w:t xml:space="preserve"> (see table on page 3)</w:t>
            </w:r>
            <w:r w:rsidRPr="00431F23">
              <w:rPr>
                <w:rFonts w:ascii="Arial" w:hAnsi="Arial" w:cs="Arial"/>
                <w:sz w:val="21"/>
                <w:szCs w:val="21"/>
              </w:rPr>
              <w:t>:</w:t>
            </w:r>
          </w:p>
          <w:p w:rsidR="00A451B4" w:rsidRDefault="00A451B4" w:rsidP="00A451B4">
            <w:pPr>
              <w:spacing w:after="0"/>
              <w:ind w:left="720"/>
              <w:rPr>
                <w:rFonts w:ascii="Arial" w:hAnsi="Arial" w:cs="Arial"/>
                <w:b/>
                <w:sz w:val="21"/>
                <w:szCs w:val="21"/>
              </w:rPr>
            </w:pPr>
          </w:p>
          <w:p w:rsidR="006C5E1D" w:rsidRDefault="006C5E1D" w:rsidP="00A451B4">
            <w:pPr>
              <w:spacing w:after="0"/>
              <w:ind w:left="720"/>
              <w:rPr>
                <w:rFonts w:ascii="Arial" w:hAnsi="Arial" w:cs="Arial"/>
                <w:b/>
                <w:sz w:val="21"/>
                <w:szCs w:val="21"/>
              </w:rPr>
            </w:pPr>
          </w:p>
          <w:p w:rsidR="006C5E1D" w:rsidRDefault="006C5E1D" w:rsidP="00A451B4">
            <w:pPr>
              <w:spacing w:after="0"/>
              <w:ind w:left="720"/>
              <w:rPr>
                <w:rFonts w:ascii="Arial" w:hAnsi="Arial" w:cs="Arial"/>
                <w:b/>
                <w:sz w:val="21"/>
                <w:szCs w:val="21"/>
              </w:rPr>
            </w:pPr>
          </w:p>
          <w:p w:rsidR="006C5E1D" w:rsidRDefault="006C5E1D" w:rsidP="00A451B4">
            <w:pPr>
              <w:spacing w:after="0"/>
              <w:ind w:left="720"/>
              <w:rPr>
                <w:rFonts w:ascii="Arial" w:hAnsi="Arial" w:cs="Arial"/>
                <w:b/>
                <w:sz w:val="21"/>
                <w:szCs w:val="21"/>
              </w:rPr>
            </w:pPr>
          </w:p>
          <w:p w:rsidR="00316365" w:rsidRPr="00316365" w:rsidRDefault="00316365" w:rsidP="00316365">
            <w:pPr>
              <w:spacing w:after="0"/>
              <w:jc w:val="both"/>
              <w:rPr>
                <w:rFonts w:ascii="Arial" w:hAnsi="Arial" w:cs="Arial"/>
                <w:b/>
                <w:sz w:val="22"/>
                <w:szCs w:val="22"/>
              </w:rPr>
            </w:pPr>
            <w:r w:rsidRPr="00316365">
              <w:rPr>
                <w:rFonts w:ascii="Arial" w:hAnsi="Arial" w:cs="Arial"/>
                <w:b/>
                <w:sz w:val="22"/>
                <w:szCs w:val="22"/>
              </w:rPr>
              <w:t>Magnetic Locks and Over-ride Facilities</w:t>
            </w:r>
          </w:p>
          <w:p w:rsidR="00316365" w:rsidRPr="00316365" w:rsidRDefault="00316365" w:rsidP="00316365">
            <w:pPr>
              <w:spacing w:after="0"/>
              <w:jc w:val="both"/>
              <w:rPr>
                <w:rFonts w:ascii="Arial" w:hAnsi="Arial" w:cs="Arial"/>
                <w:b/>
                <w:sz w:val="22"/>
                <w:szCs w:val="22"/>
              </w:rPr>
            </w:pPr>
          </w:p>
          <w:p w:rsidR="00316365" w:rsidRPr="00316365" w:rsidRDefault="00316365" w:rsidP="00316365">
            <w:pPr>
              <w:numPr>
                <w:ilvl w:val="0"/>
                <w:numId w:val="38"/>
              </w:numPr>
              <w:spacing w:after="0"/>
              <w:jc w:val="both"/>
              <w:rPr>
                <w:rFonts w:ascii="Arial" w:hAnsi="Arial" w:cs="Arial"/>
                <w:sz w:val="22"/>
                <w:szCs w:val="22"/>
              </w:rPr>
            </w:pPr>
            <w:r w:rsidRPr="00316365">
              <w:rPr>
                <w:rFonts w:ascii="Arial" w:hAnsi="Arial" w:cs="Arial"/>
                <w:sz w:val="22"/>
                <w:szCs w:val="22"/>
              </w:rPr>
              <w:t>The premises have magnetic lock and access controls fitted to some designated doors.</w:t>
            </w:r>
          </w:p>
          <w:p w:rsidR="00316365" w:rsidRPr="00316365" w:rsidRDefault="00316365" w:rsidP="00316365">
            <w:pPr>
              <w:numPr>
                <w:ilvl w:val="0"/>
                <w:numId w:val="38"/>
              </w:numPr>
              <w:spacing w:after="0"/>
              <w:jc w:val="both"/>
              <w:rPr>
                <w:rFonts w:ascii="Arial" w:hAnsi="Arial" w:cs="Arial"/>
                <w:sz w:val="22"/>
                <w:szCs w:val="22"/>
              </w:rPr>
            </w:pPr>
            <w:r w:rsidRPr="00316365">
              <w:rPr>
                <w:rFonts w:ascii="Arial" w:hAnsi="Arial" w:cs="Arial"/>
                <w:sz w:val="22"/>
                <w:szCs w:val="22"/>
              </w:rPr>
              <w:t>All final exit doors are fitted with traditional push bar to open pressure release devices or electro-mechanical over-ride mechanisms.</w:t>
            </w:r>
          </w:p>
          <w:p w:rsidR="00316365" w:rsidRPr="00316365" w:rsidRDefault="00316365" w:rsidP="00316365">
            <w:pPr>
              <w:numPr>
                <w:ilvl w:val="0"/>
                <w:numId w:val="38"/>
              </w:numPr>
              <w:spacing w:after="0"/>
              <w:jc w:val="both"/>
              <w:rPr>
                <w:rFonts w:ascii="Arial" w:hAnsi="Arial" w:cs="Arial"/>
                <w:sz w:val="22"/>
                <w:szCs w:val="22"/>
              </w:rPr>
            </w:pPr>
            <w:r w:rsidRPr="00316365">
              <w:rPr>
                <w:rFonts w:ascii="Arial" w:hAnsi="Arial" w:cs="Arial"/>
                <w:sz w:val="22"/>
                <w:szCs w:val="22"/>
              </w:rPr>
              <w:t>Any door with a magnet should be interlinked to the fire warning system and will fail safe in the un-locked position should the fire alarm activate.</w:t>
            </w:r>
          </w:p>
          <w:p w:rsidR="00316365" w:rsidRPr="00316365" w:rsidRDefault="00316365" w:rsidP="00316365">
            <w:pPr>
              <w:numPr>
                <w:ilvl w:val="0"/>
                <w:numId w:val="38"/>
              </w:numPr>
              <w:spacing w:after="0"/>
              <w:jc w:val="both"/>
              <w:rPr>
                <w:rFonts w:ascii="Arial" w:hAnsi="Arial" w:cs="Arial"/>
                <w:sz w:val="22"/>
                <w:szCs w:val="22"/>
              </w:rPr>
            </w:pPr>
            <w:r w:rsidRPr="00316365">
              <w:rPr>
                <w:rFonts w:ascii="Arial" w:hAnsi="Arial" w:cs="Arial"/>
                <w:sz w:val="22"/>
                <w:szCs w:val="22"/>
              </w:rPr>
              <w:t>Doors with magnetic access controls fitted, have an emergency green box over-ride fitted which can be used to release the door if required should the alarm interlink fail to release the door.</w:t>
            </w:r>
          </w:p>
          <w:p w:rsidR="00316365" w:rsidRPr="00316365" w:rsidRDefault="00316365" w:rsidP="00316365">
            <w:pPr>
              <w:numPr>
                <w:ilvl w:val="0"/>
                <w:numId w:val="38"/>
              </w:numPr>
              <w:spacing w:after="0"/>
              <w:jc w:val="both"/>
              <w:rPr>
                <w:rFonts w:ascii="Arial" w:hAnsi="Arial" w:cs="Arial"/>
                <w:sz w:val="22"/>
                <w:szCs w:val="22"/>
              </w:rPr>
            </w:pPr>
            <w:r w:rsidRPr="00316365">
              <w:rPr>
                <w:rFonts w:ascii="Arial" w:hAnsi="Arial" w:cs="Arial"/>
                <w:sz w:val="22"/>
                <w:szCs w:val="22"/>
              </w:rPr>
              <w:t xml:space="preserve">To operate the emergency over-ride, simply lift the protective cover (if fitted) and press the centre of the box, where indicated until the glass/plastic breaks. This will then isolate the power releasing the door lock. </w:t>
            </w:r>
          </w:p>
          <w:p w:rsidR="00316365" w:rsidRPr="00316365" w:rsidRDefault="00316365" w:rsidP="00316365">
            <w:pPr>
              <w:spacing w:after="0"/>
              <w:ind w:left="360"/>
              <w:jc w:val="both"/>
              <w:rPr>
                <w:rFonts w:ascii="Arial" w:hAnsi="Arial" w:cs="Arial"/>
                <w:sz w:val="22"/>
                <w:szCs w:val="22"/>
              </w:rPr>
            </w:pPr>
          </w:p>
          <w:p w:rsidR="00316365" w:rsidRPr="00316365" w:rsidRDefault="00316365" w:rsidP="00316365">
            <w:pPr>
              <w:spacing w:after="0"/>
              <w:ind w:left="360"/>
              <w:jc w:val="both"/>
              <w:rPr>
                <w:rFonts w:ascii="Arial" w:hAnsi="Arial" w:cs="Arial"/>
                <w:sz w:val="22"/>
                <w:szCs w:val="22"/>
              </w:rPr>
            </w:pPr>
          </w:p>
          <w:p w:rsidR="00316365" w:rsidRPr="00316365" w:rsidRDefault="00316365" w:rsidP="00316365">
            <w:pPr>
              <w:spacing w:after="0"/>
              <w:rPr>
                <w:rFonts w:ascii="Arial" w:hAnsi="Arial" w:cs="Arial"/>
                <w:b/>
                <w:color w:val="00000A"/>
                <w:sz w:val="21"/>
                <w:szCs w:val="21"/>
              </w:rPr>
            </w:pPr>
            <w:r w:rsidRPr="00316365">
              <w:rPr>
                <w:rFonts w:ascii="Arial" w:hAnsi="Arial" w:cs="Arial"/>
                <w:b/>
                <w:noProof/>
                <w:color w:val="00000A"/>
                <w:sz w:val="21"/>
                <w:szCs w:val="21"/>
              </w:rPr>
              <mc:AlternateContent>
                <mc:Choice Requires="wps">
                  <w:drawing>
                    <wp:anchor distT="45720" distB="45720" distL="114300" distR="114300" simplePos="0" relativeHeight="251665920" behindDoc="0" locked="0" layoutInCell="1" allowOverlap="1" wp14:anchorId="60F2B5BA" wp14:editId="5A328C2B">
                      <wp:simplePos x="0" y="0"/>
                      <wp:positionH relativeFrom="column">
                        <wp:posOffset>690245</wp:posOffset>
                      </wp:positionH>
                      <wp:positionV relativeFrom="paragraph">
                        <wp:posOffset>114935</wp:posOffset>
                      </wp:positionV>
                      <wp:extent cx="2860040" cy="2221865"/>
                      <wp:effectExtent l="0" t="0" r="1651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21865"/>
                              </a:xfrm>
                              <a:prstGeom prst="rect">
                                <a:avLst/>
                              </a:prstGeom>
                              <a:solidFill>
                                <a:srgbClr val="FFFFFF"/>
                              </a:solidFill>
                              <a:ln w="9525">
                                <a:solidFill>
                                  <a:srgbClr val="000000"/>
                                </a:solidFill>
                                <a:miter lim="800000"/>
                                <a:headEnd/>
                                <a:tailEnd/>
                              </a:ln>
                            </wps:spPr>
                            <wps:txbx>
                              <w:txbxContent>
                                <w:p w:rsidR="00316365" w:rsidRDefault="00316365" w:rsidP="00316365">
                                  <w:r w:rsidRPr="008A477E">
                                    <w:rPr>
                                      <w:noProof/>
                                    </w:rPr>
                                    <w:drawing>
                                      <wp:inline distT="0" distB="0" distL="0" distR="0" wp14:anchorId="79CF0B8C" wp14:editId="16FAEC34">
                                        <wp:extent cx="2689860" cy="2020186"/>
                                        <wp:effectExtent l="0" t="0" r="0" b="0"/>
                                        <wp:docPr id="15" name="Picture 15" descr="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9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042" cy="20458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2B5BA" id="_x0000_s1028" type="#_x0000_t202" style="position:absolute;margin-left:54.35pt;margin-top:9.05pt;width:225.2pt;height:174.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">
                      <v:textbox>
                        <w:txbxContent>
                          <w:p w:rsidR="00316365" w:rsidRDefault="00316365" w:rsidP="00316365">
                            <w:r w:rsidRPr="008A477E">
                              <w:rPr>
                                <w:noProof/>
                              </w:rPr>
                              <w:drawing>
                                <wp:inline distT="0" distB="0" distL="0" distR="0" wp14:anchorId="79CF0B8C" wp14:editId="16FAEC34">
                                  <wp:extent cx="2689860" cy="2020186"/>
                                  <wp:effectExtent l="0" t="0" r="0" b="0"/>
                                  <wp:docPr id="15" name="Picture 15" descr="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9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042" cy="2045858"/>
                                          </a:xfrm>
                                          <a:prstGeom prst="rect">
                                            <a:avLst/>
                                          </a:prstGeom>
                                          <a:noFill/>
                                          <a:ln>
                                            <a:noFill/>
                                          </a:ln>
                                        </pic:spPr>
                                      </pic:pic>
                                    </a:graphicData>
                                  </a:graphic>
                                </wp:inline>
                              </w:drawing>
                            </w:r>
                          </w:p>
                        </w:txbxContent>
                      </v:textbox>
                      <w10:wrap type="square"/>
                    </v:shape>
                  </w:pict>
                </mc:Fallback>
              </mc:AlternateContent>
            </w:r>
          </w:p>
          <w:p w:rsidR="00316365" w:rsidRPr="00316365" w:rsidRDefault="00316365" w:rsidP="00316365">
            <w:pPr>
              <w:spacing w:after="0"/>
              <w:rPr>
                <w:rFonts w:ascii="Arial" w:hAnsi="Arial" w:cs="Arial"/>
                <w:b/>
                <w:color w:val="00000A"/>
                <w:sz w:val="21"/>
                <w:szCs w:val="21"/>
              </w:rPr>
            </w:pPr>
          </w:p>
          <w:p w:rsidR="00316365" w:rsidRPr="00316365" w:rsidRDefault="00316365" w:rsidP="00316365">
            <w:pPr>
              <w:spacing w:after="0"/>
              <w:rPr>
                <w:rFonts w:ascii="Arial" w:hAnsi="Arial" w:cs="Arial"/>
                <w:b/>
                <w:color w:val="00000A"/>
                <w:sz w:val="21"/>
                <w:szCs w:val="21"/>
              </w:rPr>
            </w:pPr>
          </w:p>
          <w:p w:rsidR="00316365" w:rsidRPr="00316365" w:rsidRDefault="00316365" w:rsidP="00316365">
            <w:pPr>
              <w:spacing w:after="0"/>
              <w:rPr>
                <w:rFonts w:ascii="Arial" w:hAnsi="Arial" w:cs="Arial"/>
                <w:b/>
                <w:color w:val="00000A"/>
                <w:sz w:val="21"/>
                <w:szCs w:val="21"/>
              </w:rPr>
            </w:pPr>
          </w:p>
          <w:p w:rsidR="00316365" w:rsidRPr="00316365" w:rsidRDefault="00316365" w:rsidP="00316365">
            <w:pPr>
              <w:spacing w:after="0"/>
              <w:ind w:left="720"/>
              <w:jc w:val="center"/>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ind w:left="720"/>
              <w:rPr>
                <w:rFonts w:ascii="Arial" w:hAnsi="Arial" w:cs="Arial"/>
                <w:b/>
                <w:color w:val="00000A"/>
                <w:sz w:val="21"/>
                <w:szCs w:val="21"/>
              </w:rPr>
            </w:pPr>
          </w:p>
          <w:p w:rsidR="00316365" w:rsidRPr="00316365" w:rsidRDefault="00316365" w:rsidP="00316365">
            <w:pPr>
              <w:spacing w:after="0"/>
              <w:rPr>
                <w:rFonts w:ascii="Arial" w:hAnsi="Arial" w:cs="Arial"/>
                <w:color w:val="00000A"/>
                <w:sz w:val="22"/>
                <w:szCs w:val="22"/>
              </w:rPr>
            </w:pPr>
          </w:p>
          <w:p w:rsidR="00316365" w:rsidRPr="00316365" w:rsidRDefault="00316365" w:rsidP="00316365">
            <w:pPr>
              <w:spacing w:after="0"/>
              <w:rPr>
                <w:rFonts w:ascii="Arial" w:hAnsi="Arial" w:cs="Arial"/>
                <w:color w:val="00000A"/>
                <w:sz w:val="22"/>
                <w:szCs w:val="22"/>
              </w:rPr>
            </w:pPr>
          </w:p>
          <w:p w:rsidR="006C5E1D" w:rsidRDefault="006C5E1D" w:rsidP="00A451B4">
            <w:pPr>
              <w:spacing w:after="0"/>
              <w:ind w:left="720"/>
              <w:rPr>
                <w:rFonts w:ascii="Arial" w:hAnsi="Arial" w:cs="Arial"/>
                <w:b/>
                <w:sz w:val="21"/>
                <w:szCs w:val="21"/>
              </w:rPr>
            </w:pPr>
          </w:p>
          <w:p w:rsidR="006C5E1D" w:rsidRDefault="006C5E1D"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316365" w:rsidRDefault="00316365" w:rsidP="00A451B4">
            <w:pPr>
              <w:spacing w:after="0"/>
              <w:ind w:left="720"/>
              <w:rPr>
                <w:rFonts w:ascii="Arial" w:hAnsi="Arial" w:cs="Arial"/>
                <w:b/>
                <w:sz w:val="21"/>
                <w:szCs w:val="21"/>
              </w:rPr>
            </w:pPr>
          </w:p>
          <w:p w:rsidR="006C5E1D" w:rsidRPr="00431F23" w:rsidRDefault="006C5E1D" w:rsidP="00A451B4">
            <w:pPr>
              <w:spacing w:after="0"/>
              <w:ind w:left="720"/>
              <w:rPr>
                <w:rFonts w:ascii="Arial" w:hAnsi="Arial" w:cs="Arial"/>
                <w:b/>
                <w:sz w:val="21"/>
                <w:szCs w:val="21"/>
              </w:rPr>
            </w:pPr>
          </w:p>
          <w:p w:rsidR="00CF4CB3" w:rsidRDefault="00CF4CB3" w:rsidP="006B1E43">
            <w:pPr>
              <w:spacing w:after="0"/>
              <w:rPr>
                <w:rFonts w:ascii="Arial" w:hAnsi="Arial" w:cs="Arial"/>
                <w:sz w:val="22"/>
                <w:szCs w:val="22"/>
              </w:rPr>
            </w:pPr>
          </w:p>
          <w:p w:rsidR="006C5E1D" w:rsidRDefault="006C5E1D" w:rsidP="006B1E43">
            <w:pPr>
              <w:spacing w:after="0"/>
              <w:rPr>
                <w:rFonts w:ascii="Arial" w:hAnsi="Arial" w:cs="Arial"/>
                <w:sz w:val="22"/>
                <w:szCs w:val="22"/>
              </w:rPr>
            </w:pPr>
          </w:p>
          <w:p w:rsidR="008C73F4" w:rsidRDefault="008C73F4" w:rsidP="006B1E43">
            <w:pPr>
              <w:spacing w:after="0"/>
              <w:rPr>
                <w:rFonts w:ascii="Arial" w:hAnsi="Arial" w:cs="Arial"/>
                <w:sz w:val="22"/>
                <w:szCs w:val="22"/>
              </w:rPr>
            </w:pPr>
          </w:p>
          <w:p w:rsidR="008C73F4" w:rsidRDefault="008C73F4" w:rsidP="006B1E43">
            <w:pPr>
              <w:spacing w:after="0"/>
              <w:rPr>
                <w:rFonts w:ascii="Arial" w:hAnsi="Arial" w:cs="Arial"/>
                <w:sz w:val="22"/>
                <w:szCs w:val="22"/>
              </w:rPr>
            </w:pPr>
            <w:bookmarkStart w:id="0" w:name="_GoBack"/>
            <w:bookmarkEnd w:id="0"/>
          </w:p>
          <w:p w:rsidR="006C5E1D" w:rsidRPr="00C90EF2" w:rsidRDefault="006C5E1D" w:rsidP="006B1E43">
            <w:pPr>
              <w:spacing w:after="0"/>
              <w:rPr>
                <w:rFonts w:ascii="Arial" w:hAnsi="Arial" w:cs="Arial"/>
                <w:sz w:val="22"/>
                <w:szCs w:val="22"/>
              </w:rPr>
            </w:pPr>
          </w:p>
        </w:tc>
      </w:tr>
      <w:tr w:rsidR="006F584A" w:rsidRPr="003E3B83" w:rsidTr="006F584A">
        <w:trPr>
          <w:trHeight w:val="539"/>
        </w:trPr>
        <w:tc>
          <w:tcPr>
            <w:tcW w:w="10915" w:type="dxa"/>
            <w:shd w:val="clear" w:color="auto" w:fill="F2F2F2" w:themeFill="background1" w:themeFillShade="F2"/>
            <w:vAlign w:val="center"/>
          </w:tcPr>
          <w:p w:rsidR="006F584A" w:rsidRPr="006F584A" w:rsidRDefault="006F584A" w:rsidP="006F584A">
            <w:pPr>
              <w:pStyle w:val="ListParagraph"/>
              <w:numPr>
                <w:ilvl w:val="0"/>
                <w:numId w:val="33"/>
              </w:numPr>
              <w:spacing w:after="0"/>
              <w:rPr>
                <w:rFonts w:ascii="Arial" w:hAnsi="Arial" w:cs="Arial"/>
                <w:b/>
              </w:rPr>
            </w:pPr>
            <w:r w:rsidRPr="006F584A">
              <w:rPr>
                <w:rFonts w:ascii="Arial" w:hAnsi="Arial" w:cs="Arial"/>
                <w:b/>
              </w:rPr>
              <w:lastRenderedPageBreak/>
              <w:t>Arrangements When Evacuating:</w:t>
            </w:r>
          </w:p>
        </w:tc>
      </w:tr>
      <w:tr w:rsidR="00873981" w:rsidRPr="003E3B83" w:rsidTr="0058116E">
        <w:trPr>
          <w:trHeight w:val="4385"/>
        </w:trPr>
        <w:tc>
          <w:tcPr>
            <w:tcW w:w="10915" w:type="dxa"/>
            <w:shd w:val="clear" w:color="auto" w:fill="auto"/>
          </w:tcPr>
          <w:p w:rsidR="00873981" w:rsidRPr="00CF25DC" w:rsidRDefault="00873981" w:rsidP="00CF4CB3">
            <w:pPr>
              <w:spacing w:after="0"/>
              <w:rPr>
                <w:rFonts w:ascii="Arial" w:hAnsi="Arial" w:cs="Arial"/>
                <w:sz w:val="22"/>
                <w:szCs w:val="22"/>
              </w:rPr>
            </w:pPr>
          </w:p>
          <w:p w:rsidR="00873981" w:rsidRPr="00F93731" w:rsidRDefault="00873981" w:rsidP="00CF4CB3">
            <w:pPr>
              <w:numPr>
                <w:ilvl w:val="0"/>
                <w:numId w:val="14"/>
              </w:numPr>
              <w:spacing w:after="0"/>
              <w:rPr>
                <w:rFonts w:ascii="Arial" w:hAnsi="Arial" w:cs="Arial"/>
                <w:sz w:val="21"/>
                <w:szCs w:val="21"/>
              </w:rPr>
            </w:pPr>
            <w:r w:rsidRPr="00431F23">
              <w:rPr>
                <w:rFonts w:ascii="Arial" w:hAnsi="Arial" w:cs="Arial"/>
                <w:b/>
                <w:sz w:val="21"/>
                <w:szCs w:val="21"/>
              </w:rPr>
              <w:t xml:space="preserve">Visitors/Occupants </w:t>
            </w:r>
            <w:r>
              <w:rPr>
                <w:rFonts w:ascii="Arial" w:hAnsi="Arial" w:cs="Arial"/>
                <w:sz w:val="21"/>
                <w:szCs w:val="21"/>
              </w:rPr>
              <w:t>should e</w:t>
            </w:r>
            <w:r w:rsidRPr="00431F23">
              <w:rPr>
                <w:rFonts w:ascii="Arial" w:hAnsi="Arial" w:cs="Arial"/>
                <w:sz w:val="21"/>
                <w:szCs w:val="21"/>
              </w:rPr>
              <w:t>vacuate the building via the</w:t>
            </w:r>
            <w:r w:rsidR="00823BE4">
              <w:rPr>
                <w:rFonts w:ascii="Arial" w:hAnsi="Arial" w:cs="Arial"/>
                <w:sz w:val="21"/>
                <w:szCs w:val="21"/>
              </w:rPr>
              <w:t xml:space="preserve"> nearest available escape route. E</w:t>
            </w:r>
            <w:r w:rsidRPr="00431F23">
              <w:rPr>
                <w:rFonts w:ascii="Arial" w:hAnsi="Arial" w:cs="Arial"/>
                <w:sz w:val="21"/>
                <w:szCs w:val="21"/>
              </w:rPr>
              <w:t xml:space="preserve">vacuation routes will be </w:t>
            </w:r>
            <w:r>
              <w:rPr>
                <w:rFonts w:ascii="Arial" w:hAnsi="Arial" w:cs="Arial"/>
                <w:sz w:val="21"/>
                <w:szCs w:val="21"/>
              </w:rPr>
              <w:t xml:space="preserve">designated using </w:t>
            </w:r>
            <w:r w:rsidRPr="00431F23">
              <w:rPr>
                <w:rFonts w:ascii="Arial" w:hAnsi="Arial" w:cs="Arial"/>
                <w:sz w:val="21"/>
                <w:szCs w:val="21"/>
              </w:rPr>
              <w:t>standard escape signage</w:t>
            </w:r>
            <w:r>
              <w:rPr>
                <w:rFonts w:ascii="Arial" w:hAnsi="Arial" w:cs="Arial"/>
                <w:sz w:val="21"/>
                <w:szCs w:val="21"/>
              </w:rPr>
              <w:t>.</w:t>
            </w:r>
          </w:p>
          <w:p w:rsidR="00873981" w:rsidRPr="00CF4CB3" w:rsidRDefault="00873981" w:rsidP="00CF4CB3">
            <w:pPr>
              <w:numPr>
                <w:ilvl w:val="0"/>
                <w:numId w:val="14"/>
              </w:numPr>
              <w:spacing w:after="0"/>
              <w:rPr>
                <w:rFonts w:ascii="Arial" w:hAnsi="Arial" w:cs="Arial"/>
                <w:sz w:val="21"/>
                <w:szCs w:val="21"/>
              </w:rPr>
            </w:pPr>
            <w:r w:rsidRPr="00F93731">
              <w:rPr>
                <w:rFonts w:ascii="Arial" w:hAnsi="Arial" w:cs="Arial"/>
                <w:sz w:val="21"/>
                <w:szCs w:val="21"/>
              </w:rPr>
              <w:t>Visitors/Occupants</w:t>
            </w:r>
            <w:r w:rsidRPr="00F93731">
              <w:rPr>
                <w:rFonts w:ascii="Arial" w:hAnsi="Arial" w:cs="Arial"/>
                <w:b/>
                <w:sz w:val="21"/>
                <w:szCs w:val="21"/>
              </w:rPr>
              <w:t xml:space="preserve"> who require assistance to evacuate</w:t>
            </w:r>
            <w:r w:rsidRPr="00431F23">
              <w:rPr>
                <w:rFonts w:ascii="Arial" w:hAnsi="Arial" w:cs="Arial"/>
                <w:sz w:val="21"/>
                <w:szCs w:val="21"/>
              </w:rPr>
              <w:t>, should proceed to the nearest available Temporary Waiting Space (TWS), normally situated within a fire escape stair enclosure or evacuation lift lobby and utilise the Emergency Voice Communication (EVC) outstation if required.</w:t>
            </w:r>
          </w:p>
          <w:p w:rsidR="00873981" w:rsidRPr="00CF4CB3" w:rsidRDefault="00873981" w:rsidP="00CF4CB3">
            <w:pPr>
              <w:numPr>
                <w:ilvl w:val="0"/>
                <w:numId w:val="14"/>
              </w:numPr>
              <w:spacing w:after="0"/>
              <w:rPr>
                <w:rFonts w:ascii="Arial" w:hAnsi="Arial" w:cs="Arial"/>
                <w:sz w:val="21"/>
                <w:szCs w:val="21"/>
              </w:rPr>
            </w:pPr>
            <w:r w:rsidRPr="00431F23">
              <w:rPr>
                <w:rFonts w:ascii="Arial" w:hAnsi="Arial" w:cs="Arial"/>
                <w:sz w:val="21"/>
                <w:szCs w:val="21"/>
              </w:rPr>
              <w:t xml:space="preserve">Where no EVC is available phone Security on </w:t>
            </w:r>
            <w:r w:rsidRPr="003674AE">
              <w:rPr>
                <w:rFonts w:ascii="Arial" w:hAnsi="Arial" w:cs="Arial"/>
                <w:sz w:val="21"/>
                <w:szCs w:val="21"/>
              </w:rPr>
              <w:t>0131 650</w:t>
            </w:r>
            <w:r>
              <w:rPr>
                <w:rFonts w:ascii="Arial" w:hAnsi="Arial" w:cs="Arial"/>
                <w:b/>
                <w:sz w:val="21"/>
                <w:szCs w:val="21"/>
              </w:rPr>
              <w:t xml:space="preserve"> 2222</w:t>
            </w:r>
            <w:r w:rsidRPr="00431F23">
              <w:rPr>
                <w:rFonts w:ascii="Arial" w:hAnsi="Arial" w:cs="Arial"/>
                <w:sz w:val="21"/>
                <w:szCs w:val="21"/>
              </w:rPr>
              <w:t xml:space="preserve"> to request assistance.</w:t>
            </w:r>
          </w:p>
          <w:p w:rsidR="00873981" w:rsidRDefault="00873981" w:rsidP="00CF4CB3">
            <w:pPr>
              <w:numPr>
                <w:ilvl w:val="0"/>
                <w:numId w:val="14"/>
              </w:numPr>
              <w:spacing w:after="0"/>
              <w:rPr>
                <w:rFonts w:ascii="Arial" w:hAnsi="Arial" w:cs="Arial"/>
                <w:sz w:val="21"/>
                <w:szCs w:val="21"/>
              </w:rPr>
            </w:pPr>
            <w:r w:rsidRPr="00431F23">
              <w:rPr>
                <w:rFonts w:ascii="Arial" w:hAnsi="Arial" w:cs="Arial"/>
                <w:sz w:val="21"/>
                <w:szCs w:val="21"/>
              </w:rPr>
              <w:t>Either trained in house staff under the supervision of the Fire Coordinator, or a Mobile Recovery Team will respond, though this may take some minutes to occur.</w:t>
            </w:r>
          </w:p>
          <w:p w:rsidR="00CF4CB3" w:rsidRPr="00431F23" w:rsidRDefault="00CF4CB3" w:rsidP="00CF4CB3">
            <w:pPr>
              <w:spacing w:after="0"/>
              <w:rPr>
                <w:rFonts w:ascii="Arial" w:hAnsi="Arial" w:cs="Arial"/>
                <w:sz w:val="21"/>
                <w:szCs w:val="21"/>
              </w:rPr>
            </w:pP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56"/>
              <w:gridCol w:w="1984"/>
              <w:gridCol w:w="1858"/>
              <w:gridCol w:w="2553"/>
              <w:gridCol w:w="2138"/>
            </w:tblGrid>
            <w:tr w:rsidR="00873981" w:rsidRPr="009E4564" w:rsidTr="007366BA">
              <w:trPr>
                <w:trHeight w:val="1268"/>
                <w:jc w:val="center"/>
              </w:trPr>
              <w:tc>
                <w:tcPr>
                  <w:tcW w:w="1009" w:type="pct"/>
                  <w:shd w:val="clear" w:color="auto" w:fill="auto"/>
                  <w:vAlign w:val="center"/>
                </w:tcPr>
                <w:p w:rsidR="00873981" w:rsidRPr="009E4564" w:rsidRDefault="00873981" w:rsidP="007366BA">
                  <w:pPr>
                    <w:spacing w:after="0"/>
                    <w:jc w:val="center"/>
                    <w:rPr>
                      <w:rFonts w:ascii="Arial" w:hAnsi="Arial" w:cs="Arial"/>
                      <w:sz w:val="20"/>
                      <w:szCs w:val="20"/>
                    </w:rPr>
                  </w:pPr>
                  <w:r>
                    <w:rPr>
                      <w:rFonts w:ascii="Arial" w:hAnsi="Arial" w:cs="Arial"/>
                      <w:noProof/>
                      <w:sz w:val="20"/>
                      <w:szCs w:val="20"/>
                    </w:rPr>
                    <w:drawing>
                      <wp:inline distT="0" distB="0" distL="0" distR="0" wp14:anchorId="091D247E" wp14:editId="3E0DAF65">
                        <wp:extent cx="7810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pic:spPr>
                            </pic:pic>
                          </a:graphicData>
                        </a:graphic>
                      </wp:inline>
                    </w:drawing>
                  </w:r>
                </w:p>
              </w:tc>
              <w:tc>
                <w:tcPr>
                  <w:tcW w:w="928" w:type="pct"/>
                  <w:shd w:val="clear" w:color="auto" w:fill="auto"/>
                  <w:vAlign w:val="center"/>
                </w:tcPr>
                <w:p w:rsidR="00873981" w:rsidRPr="009E4564" w:rsidRDefault="00873981" w:rsidP="007366BA">
                  <w:pPr>
                    <w:spacing w:after="0"/>
                    <w:jc w:val="center"/>
                    <w:rPr>
                      <w:rFonts w:ascii="Arial" w:hAnsi="Arial" w:cs="Arial"/>
                      <w:sz w:val="20"/>
                      <w:szCs w:val="20"/>
                    </w:rPr>
                  </w:pPr>
                  <w:r w:rsidRPr="009E4564">
                    <w:rPr>
                      <w:rFonts w:ascii="Arial" w:hAnsi="Arial" w:cs="Arial"/>
                      <w:noProof/>
                      <w:sz w:val="20"/>
                      <w:szCs w:val="20"/>
                    </w:rPr>
                    <w:drawing>
                      <wp:inline distT="0" distB="0" distL="0" distR="0" wp14:anchorId="2E0E8352" wp14:editId="7DD09B28">
                        <wp:extent cx="876300" cy="647700"/>
                        <wp:effectExtent l="0" t="0" r="0" b="0"/>
                        <wp:docPr id="3" name="Picture 3" descr="Box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xa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647700"/>
                                </a:xfrm>
                                <a:prstGeom prst="rect">
                                  <a:avLst/>
                                </a:prstGeom>
                                <a:noFill/>
                                <a:ln>
                                  <a:noFill/>
                                </a:ln>
                              </pic:spPr>
                            </pic:pic>
                          </a:graphicData>
                        </a:graphic>
                      </wp:inline>
                    </w:drawing>
                  </w:r>
                </w:p>
              </w:tc>
              <w:tc>
                <w:tcPr>
                  <w:tcW w:w="869" w:type="pct"/>
                  <w:shd w:val="clear" w:color="auto" w:fill="auto"/>
                  <w:vAlign w:val="center"/>
                </w:tcPr>
                <w:p w:rsidR="00873981" w:rsidRDefault="00873981" w:rsidP="007366BA">
                  <w:pPr>
                    <w:spacing w:after="0"/>
                    <w:jc w:val="center"/>
                    <w:rPr>
                      <w:rFonts w:ascii="Arial" w:hAnsi="Arial" w:cs="Arial"/>
                      <w:sz w:val="20"/>
                      <w:szCs w:val="20"/>
                    </w:rPr>
                  </w:pPr>
                </w:p>
                <w:p w:rsidR="00873981" w:rsidRDefault="00873981" w:rsidP="007366BA">
                  <w:pPr>
                    <w:spacing w:after="0"/>
                    <w:jc w:val="center"/>
                    <w:rPr>
                      <w:rFonts w:ascii="Arial" w:hAnsi="Arial" w:cs="Arial"/>
                      <w:sz w:val="20"/>
                      <w:szCs w:val="20"/>
                    </w:rPr>
                  </w:pPr>
                  <w:r>
                    <w:rPr>
                      <w:rFonts w:ascii="Arial" w:hAnsi="Arial" w:cs="Arial"/>
                      <w:noProof/>
                      <w:sz w:val="20"/>
                      <w:szCs w:val="20"/>
                    </w:rPr>
                    <w:drawing>
                      <wp:inline distT="0" distB="0" distL="0" distR="0" wp14:anchorId="46DD3A7A" wp14:editId="3019385B">
                        <wp:extent cx="556260" cy="556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inline>
                    </w:drawing>
                  </w:r>
                </w:p>
                <w:p w:rsidR="00873981" w:rsidRPr="009E4564" w:rsidRDefault="00873981" w:rsidP="007366BA">
                  <w:pPr>
                    <w:spacing w:after="0"/>
                    <w:jc w:val="center"/>
                    <w:rPr>
                      <w:rFonts w:ascii="Arial" w:hAnsi="Arial" w:cs="Arial"/>
                      <w:sz w:val="20"/>
                      <w:szCs w:val="20"/>
                    </w:rPr>
                  </w:pPr>
                  <w:r>
                    <w:rPr>
                      <w:rFonts w:ascii="Arial" w:hAnsi="Arial" w:cs="Arial"/>
                      <w:b/>
                      <w:sz w:val="20"/>
                      <w:szCs w:val="20"/>
                    </w:rPr>
                    <w:t>0131 650 2222</w:t>
                  </w:r>
                </w:p>
              </w:tc>
              <w:tc>
                <w:tcPr>
                  <w:tcW w:w="1194" w:type="pct"/>
                  <w:shd w:val="clear" w:color="auto" w:fill="auto"/>
                  <w:vAlign w:val="center"/>
                </w:tcPr>
                <w:p w:rsidR="00873981" w:rsidRPr="009E4564" w:rsidRDefault="00873981" w:rsidP="007366BA">
                  <w:pPr>
                    <w:spacing w:after="0"/>
                    <w:jc w:val="center"/>
                    <w:rPr>
                      <w:rFonts w:ascii="Arial" w:hAnsi="Arial" w:cs="Arial"/>
                      <w:sz w:val="20"/>
                      <w:szCs w:val="20"/>
                    </w:rPr>
                  </w:pPr>
                  <w:r w:rsidRPr="009E4564">
                    <w:rPr>
                      <w:rFonts w:ascii="Arial" w:hAnsi="Arial" w:cs="Arial"/>
                      <w:noProof/>
                      <w:sz w:val="20"/>
                      <w:szCs w:val="20"/>
                    </w:rPr>
                    <w:drawing>
                      <wp:inline distT="0" distB="0" distL="0" distR="0" wp14:anchorId="5293D353" wp14:editId="0C1EEFF2">
                        <wp:extent cx="1238250" cy="419100"/>
                        <wp:effectExtent l="0" t="0" r="0" b="0"/>
                        <wp:docPr id="10" name="Picture 10" descr="Disabled 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abled ex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tc>
              <w:tc>
                <w:tcPr>
                  <w:tcW w:w="1000" w:type="pct"/>
                  <w:shd w:val="clear" w:color="auto" w:fill="auto"/>
                  <w:vAlign w:val="center"/>
                </w:tcPr>
                <w:p w:rsidR="00873981" w:rsidRPr="009E4564" w:rsidRDefault="00873981" w:rsidP="007366BA">
                  <w:pPr>
                    <w:spacing w:after="0"/>
                    <w:jc w:val="center"/>
                    <w:rPr>
                      <w:rFonts w:ascii="Arial" w:hAnsi="Arial" w:cs="Arial"/>
                      <w:sz w:val="20"/>
                      <w:szCs w:val="20"/>
                    </w:rPr>
                  </w:pPr>
                  <w:r>
                    <w:rPr>
                      <w:rFonts w:ascii="Arial" w:hAnsi="Arial" w:cs="Arial"/>
                      <w:noProof/>
                      <w:sz w:val="20"/>
                      <w:szCs w:val="20"/>
                    </w:rPr>
                    <w:drawing>
                      <wp:anchor distT="0" distB="0" distL="114300" distR="114300" simplePos="0" relativeHeight="251659776" behindDoc="0" locked="0" layoutInCell="1" allowOverlap="1" wp14:anchorId="19E7D3C2" wp14:editId="6DB37FD5">
                        <wp:simplePos x="0" y="0"/>
                        <wp:positionH relativeFrom="margin">
                          <wp:posOffset>304800</wp:posOffset>
                        </wp:positionH>
                        <wp:positionV relativeFrom="margin">
                          <wp:posOffset>103505</wp:posOffset>
                        </wp:positionV>
                        <wp:extent cx="676275" cy="6762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p>
              </w:tc>
            </w:tr>
          </w:tbl>
          <w:p w:rsidR="00873981" w:rsidRDefault="00873981" w:rsidP="00CF4CB3">
            <w:pPr>
              <w:spacing w:after="0"/>
              <w:rPr>
                <w:rFonts w:ascii="Arial" w:hAnsi="Arial" w:cs="Arial"/>
                <w:sz w:val="22"/>
                <w:szCs w:val="22"/>
              </w:rPr>
            </w:pPr>
          </w:p>
          <w:p w:rsidR="00873981" w:rsidRPr="00431F23" w:rsidRDefault="00873981" w:rsidP="00CF4CB3">
            <w:pPr>
              <w:numPr>
                <w:ilvl w:val="0"/>
                <w:numId w:val="15"/>
              </w:numPr>
              <w:spacing w:after="0"/>
              <w:rPr>
                <w:rFonts w:ascii="Arial" w:hAnsi="Arial" w:cs="Arial"/>
                <w:sz w:val="21"/>
                <w:szCs w:val="21"/>
              </w:rPr>
            </w:pPr>
            <w:r w:rsidRPr="00431F23">
              <w:rPr>
                <w:rFonts w:ascii="Arial" w:hAnsi="Arial" w:cs="Arial"/>
                <w:sz w:val="21"/>
                <w:szCs w:val="21"/>
              </w:rPr>
              <w:t>The</w:t>
            </w:r>
            <w:r>
              <w:rPr>
                <w:rFonts w:ascii="Arial" w:hAnsi="Arial" w:cs="Arial"/>
                <w:sz w:val="21"/>
                <w:szCs w:val="21"/>
              </w:rPr>
              <w:t xml:space="preserve"> premises are provided with</w:t>
            </w:r>
            <w:r w:rsidRPr="00AD5A68">
              <w:rPr>
                <w:rFonts w:ascii="Arial" w:hAnsi="Arial" w:cs="Arial"/>
                <w:color w:val="FF0000"/>
                <w:sz w:val="21"/>
                <w:szCs w:val="21"/>
              </w:rPr>
              <w:t xml:space="preserve">….? </w:t>
            </w:r>
            <w:r w:rsidR="00CF4CB3" w:rsidRPr="00431F23">
              <w:rPr>
                <w:rFonts w:ascii="Arial" w:hAnsi="Arial" w:cs="Arial"/>
                <w:sz w:val="21"/>
                <w:szCs w:val="21"/>
              </w:rPr>
              <w:t>Dedicated</w:t>
            </w:r>
            <w:r w:rsidRPr="00431F23">
              <w:rPr>
                <w:rFonts w:ascii="Arial" w:hAnsi="Arial" w:cs="Arial"/>
                <w:sz w:val="21"/>
                <w:szCs w:val="21"/>
              </w:rPr>
              <w:t xml:space="preserve"> escape stair</w:t>
            </w:r>
            <w:r>
              <w:rPr>
                <w:rFonts w:ascii="Arial" w:hAnsi="Arial" w:cs="Arial"/>
                <w:sz w:val="21"/>
                <w:szCs w:val="21"/>
              </w:rPr>
              <w:t xml:space="preserve">s, which serve </w:t>
            </w:r>
            <w:r>
              <w:rPr>
                <w:rFonts w:ascii="Arial" w:hAnsi="Arial" w:cs="Arial"/>
                <w:color w:val="FF0000"/>
                <w:sz w:val="21"/>
                <w:szCs w:val="21"/>
              </w:rPr>
              <w:t>……..</w:t>
            </w:r>
            <w:r>
              <w:rPr>
                <w:rFonts w:ascii="Arial" w:hAnsi="Arial" w:cs="Arial"/>
                <w:sz w:val="21"/>
                <w:szCs w:val="21"/>
              </w:rPr>
              <w:t xml:space="preserve"> to </w:t>
            </w:r>
            <w:r>
              <w:rPr>
                <w:rFonts w:ascii="Arial" w:hAnsi="Arial" w:cs="Arial"/>
                <w:color w:val="FF0000"/>
                <w:sz w:val="21"/>
                <w:szCs w:val="21"/>
              </w:rPr>
              <w:t>…….</w:t>
            </w:r>
            <w:r w:rsidRPr="00431F23">
              <w:rPr>
                <w:rFonts w:ascii="Arial" w:hAnsi="Arial" w:cs="Arial"/>
                <w:sz w:val="21"/>
                <w:szCs w:val="21"/>
              </w:rPr>
              <w:t>level</w:t>
            </w:r>
          </w:p>
          <w:p w:rsidR="00873981" w:rsidRPr="00431F23" w:rsidRDefault="00873981" w:rsidP="00CF4CB3">
            <w:pPr>
              <w:numPr>
                <w:ilvl w:val="0"/>
                <w:numId w:val="15"/>
              </w:numPr>
              <w:spacing w:after="0"/>
              <w:rPr>
                <w:rFonts w:ascii="Arial" w:hAnsi="Arial" w:cs="Arial"/>
                <w:sz w:val="21"/>
                <w:szCs w:val="21"/>
              </w:rPr>
            </w:pPr>
            <w:r w:rsidRPr="00431F23">
              <w:rPr>
                <w:rFonts w:ascii="Arial" w:hAnsi="Arial" w:cs="Arial"/>
                <w:sz w:val="21"/>
                <w:szCs w:val="21"/>
              </w:rPr>
              <w:t xml:space="preserve">All occupants, should proceed to the assembly point situated at: </w:t>
            </w:r>
          </w:p>
          <w:p w:rsidR="00873981" w:rsidRPr="00BA12D8" w:rsidRDefault="00873981" w:rsidP="00CF4CB3">
            <w:pPr>
              <w:numPr>
                <w:ilvl w:val="0"/>
                <w:numId w:val="32"/>
              </w:numPr>
              <w:spacing w:after="0"/>
              <w:rPr>
                <w:rFonts w:ascii="Arial" w:hAnsi="Arial" w:cs="Arial"/>
                <w:b/>
                <w:color w:val="FF0000"/>
                <w:sz w:val="21"/>
                <w:szCs w:val="21"/>
              </w:rPr>
            </w:pPr>
            <w:r w:rsidRPr="00BA12D8">
              <w:rPr>
                <w:rFonts w:ascii="Arial" w:hAnsi="Arial" w:cs="Arial"/>
                <w:b/>
                <w:color w:val="FF0000"/>
                <w:sz w:val="21"/>
                <w:szCs w:val="21"/>
              </w:rPr>
              <w:t>……………..</w:t>
            </w:r>
          </w:p>
          <w:p w:rsidR="00873981" w:rsidRDefault="00873981" w:rsidP="00CF4CB3">
            <w:pPr>
              <w:numPr>
                <w:ilvl w:val="0"/>
                <w:numId w:val="32"/>
              </w:numPr>
              <w:spacing w:after="0"/>
              <w:rPr>
                <w:rFonts w:ascii="Arial" w:hAnsi="Arial" w:cs="Arial"/>
                <w:b/>
                <w:color w:val="FF0000"/>
                <w:sz w:val="21"/>
                <w:szCs w:val="21"/>
              </w:rPr>
            </w:pPr>
            <w:r w:rsidRPr="00BA12D8">
              <w:rPr>
                <w:rFonts w:ascii="Arial" w:hAnsi="Arial" w:cs="Arial"/>
                <w:b/>
                <w:color w:val="FF0000"/>
                <w:sz w:val="21"/>
                <w:szCs w:val="21"/>
              </w:rPr>
              <w:t>……………..</w:t>
            </w:r>
          </w:p>
          <w:p w:rsidR="0058116E" w:rsidRPr="00EC0C79" w:rsidRDefault="0058116E" w:rsidP="00CF4CB3">
            <w:pPr>
              <w:spacing w:after="0"/>
              <w:rPr>
                <w:rFonts w:ascii="Arial" w:hAnsi="Arial" w:cs="Arial"/>
                <w:color w:val="FF0000"/>
                <w:sz w:val="22"/>
                <w:szCs w:val="22"/>
              </w:rPr>
            </w:pPr>
          </w:p>
          <w:p w:rsidR="00873981" w:rsidRDefault="00873981" w:rsidP="00CF4CB3">
            <w:pPr>
              <w:spacing w:after="0"/>
              <w:rPr>
                <w:rFonts w:ascii="Arial" w:hAnsi="Arial" w:cs="Arial"/>
              </w:rPr>
            </w:pPr>
            <w:r w:rsidRPr="00577884">
              <w:rPr>
                <w:rFonts w:ascii="Arial" w:hAnsi="Arial" w:cs="Arial"/>
                <w:b/>
              </w:rPr>
              <w:lastRenderedPageBreak/>
              <w:t>Fire Coordinator should</w:t>
            </w:r>
            <w:r>
              <w:rPr>
                <w:rFonts w:ascii="Arial" w:hAnsi="Arial" w:cs="Arial"/>
                <w:b/>
              </w:rPr>
              <w:t xml:space="preserve"> </w:t>
            </w:r>
            <w:r>
              <w:rPr>
                <w:rFonts w:ascii="Arial" w:hAnsi="Arial" w:cs="Arial"/>
              </w:rPr>
              <w:t xml:space="preserve">(Please fill in details which are applicable in your building – </w:t>
            </w:r>
            <w:r w:rsidRPr="008225CA">
              <w:rPr>
                <w:rFonts w:ascii="Arial" w:hAnsi="Arial" w:cs="Arial"/>
                <w:i/>
              </w:rPr>
              <w:t>examples below</w:t>
            </w:r>
            <w:r>
              <w:rPr>
                <w:rFonts w:ascii="Arial" w:hAnsi="Arial" w:cs="Arial"/>
              </w:rPr>
              <w:t>):</w:t>
            </w:r>
          </w:p>
          <w:p w:rsidR="00873981" w:rsidRPr="00431F23" w:rsidRDefault="00873981" w:rsidP="00CF4CB3">
            <w:pPr>
              <w:numPr>
                <w:ilvl w:val="0"/>
                <w:numId w:val="29"/>
              </w:numPr>
              <w:spacing w:after="0"/>
              <w:rPr>
                <w:rFonts w:ascii="Arial" w:hAnsi="Arial" w:cs="Arial"/>
                <w:i/>
                <w:color w:val="FF0000"/>
                <w:sz w:val="21"/>
                <w:szCs w:val="21"/>
              </w:rPr>
            </w:pPr>
            <w:r w:rsidRPr="00431F23">
              <w:rPr>
                <w:rFonts w:ascii="Arial" w:hAnsi="Arial" w:cs="Arial"/>
                <w:i/>
                <w:color w:val="FF0000"/>
                <w:sz w:val="21"/>
                <w:szCs w:val="21"/>
              </w:rPr>
              <w:t>Don high viz vest and go to main door reception.</w:t>
            </w:r>
          </w:p>
          <w:p w:rsidR="00873981" w:rsidRPr="0058116E" w:rsidRDefault="00873981" w:rsidP="00CF4CB3">
            <w:pPr>
              <w:numPr>
                <w:ilvl w:val="0"/>
                <w:numId w:val="29"/>
              </w:numPr>
              <w:spacing w:after="0"/>
              <w:rPr>
                <w:rFonts w:ascii="Arial" w:hAnsi="Arial" w:cs="Arial"/>
                <w:i/>
                <w:color w:val="FF0000"/>
                <w:sz w:val="21"/>
                <w:szCs w:val="21"/>
              </w:rPr>
            </w:pPr>
            <w:r w:rsidRPr="00431F23">
              <w:rPr>
                <w:rFonts w:ascii="Arial" w:hAnsi="Arial" w:cs="Arial"/>
                <w:i/>
                <w:color w:val="FF0000"/>
                <w:sz w:val="21"/>
                <w:szCs w:val="21"/>
              </w:rPr>
              <w:t>Contact Security via telephone to confirm alarm status.</w:t>
            </w:r>
          </w:p>
          <w:p w:rsidR="00873981" w:rsidRPr="00431F23" w:rsidRDefault="00873981" w:rsidP="00CF4CB3">
            <w:pPr>
              <w:numPr>
                <w:ilvl w:val="0"/>
                <w:numId w:val="29"/>
              </w:numPr>
              <w:spacing w:after="0"/>
              <w:rPr>
                <w:rFonts w:ascii="Arial" w:hAnsi="Arial" w:cs="Arial"/>
                <w:i/>
                <w:color w:val="FF0000"/>
                <w:sz w:val="21"/>
                <w:szCs w:val="21"/>
              </w:rPr>
            </w:pPr>
            <w:r>
              <w:rPr>
                <w:rFonts w:ascii="Arial" w:hAnsi="Arial" w:cs="Arial"/>
                <w:i/>
                <w:color w:val="FF0000"/>
                <w:sz w:val="21"/>
                <w:szCs w:val="21"/>
              </w:rPr>
              <w:t>P</w:t>
            </w:r>
            <w:r w:rsidRPr="00431F23">
              <w:rPr>
                <w:rFonts w:ascii="Arial" w:hAnsi="Arial" w:cs="Arial"/>
                <w:i/>
                <w:color w:val="FF0000"/>
                <w:sz w:val="21"/>
                <w:szCs w:val="21"/>
              </w:rPr>
              <w:t xml:space="preserve">osition themselves adjacent to the alarm/EVC panels and continue to monitor the panels and area to maintain clear access in front of the building, liaise with </w:t>
            </w:r>
            <w:r>
              <w:rPr>
                <w:rFonts w:ascii="Arial" w:hAnsi="Arial" w:cs="Arial"/>
                <w:i/>
                <w:color w:val="FF0000"/>
                <w:sz w:val="21"/>
                <w:szCs w:val="21"/>
              </w:rPr>
              <w:t>Evacuation Response Team/</w:t>
            </w:r>
            <w:r w:rsidRPr="00431F23">
              <w:rPr>
                <w:rFonts w:ascii="Arial" w:hAnsi="Arial" w:cs="Arial"/>
                <w:i/>
                <w:color w:val="FF0000"/>
                <w:sz w:val="21"/>
                <w:szCs w:val="21"/>
              </w:rPr>
              <w:t>Security and the Fire Service as required</w:t>
            </w:r>
            <w:r>
              <w:rPr>
                <w:rFonts w:ascii="Arial" w:hAnsi="Arial" w:cs="Arial"/>
                <w:i/>
                <w:color w:val="FF0000"/>
                <w:sz w:val="21"/>
                <w:szCs w:val="21"/>
              </w:rPr>
              <w:t>.</w:t>
            </w:r>
          </w:p>
          <w:p w:rsidR="00873981" w:rsidRPr="00BA12D8" w:rsidRDefault="00873981" w:rsidP="00CF4CB3">
            <w:pPr>
              <w:numPr>
                <w:ilvl w:val="0"/>
                <w:numId w:val="29"/>
              </w:numPr>
              <w:spacing w:after="0"/>
              <w:rPr>
                <w:rFonts w:ascii="Arial" w:hAnsi="Arial" w:cs="Arial"/>
                <w:i/>
                <w:color w:val="FF0000"/>
                <w:sz w:val="21"/>
                <w:szCs w:val="21"/>
              </w:rPr>
            </w:pPr>
            <w:r w:rsidRPr="00431F23">
              <w:rPr>
                <w:rFonts w:ascii="Arial" w:hAnsi="Arial" w:cs="Arial"/>
                <w:i/>
                <w:color w:val="FF0000"/>
                <w:sz w:val="21"/>
                <w:szCs w:val="21"/>
              </w:rPr>
              <w:t>Lia</w:t>
            </w:r>
            <w:r>
              <w:rPr>
                <w:rFonts w:ascii="Arial" w:hAnsi="Arial" w:cs="Arial"/>
                <w:i/>
                <w:color w:val="FF0000"/>
                <w:sz w:val="21"/>
                <w:szCs w:val="21"/>
              </w:rPr>
              <w:t xml:space="preserve">ise with Fire Stewards to confirm the </w:t>
            </w:r>
            <w:r w:rsidRPr="00431F23">
              <w:rPr>
                <w:rFonts w:ascii="Arial" w:hAnsi="Arial" w:cs="Arial"/>
                <w:i/>
                <w:color w:val="FF0000"/>
                <w:sz w:val="21"/>
                <w:szCs w:val="21"/>
              </w:rPr>
              <w:t>building is c</w:t>
            </w:r>
            <w:r>
              <w:rPr>
                <w:rFonts w:ascii="Arial" w:hAnsi="Arial" w:cs="Arial"/>
                <w:i/>
                <w:color w:val="FF0000"/>
                <w:sz w:val="21"/>
                <w:szCs w:val="21"/>
              </w:rPr>
              <w:t>lear.</w:t>
            </w:r>
          </w:p>
          <w:p w:rsidR="00873981" w:rsidRPr="008B50CA" w:rsidRDefault="00873981" w:rsidP="00CF4CB3">
            <w:pPr>
              <w:spacing w:after="0"/>
              <w:ind w:left="1800"/>
              <w:rPr>
                <w:rFonts w:ascii="Arial" w:hAnsi="Arial" w:cs="Arial"/>
                <w:color w:val="538135"/>
                <w:sz w:val="22"/>
                <w:szCs w:val="22"/>
              </w:rPr>
            </w:pPr>
          </w:p>
          <w:p w:rsidR="00873981" w:rsidRDefault="00873981" w:rsidP="00CF4CB3">
            <w:pPr>
              <w:spacing w:after="0"/>
              <w:rPr>
                <w:rFonts w:ascii="Arial" w:hAnsi="Arial" w:cs="Arial"/>
                <w:b/>
              </w:rPr>
            </w:pPr>
            <w:r w:rsidRPr="00A4214F">
              <w:rPr>
                <w:rFonts w:ascii="Arial" w:hAnsi="Arial" w:cs="Arial"/>
                <w:b/>
              </w:rPr>
              <w:t>Fire Stewards</w:t>
            </w:r>
            <w:r>
              <w:rPr>
                <w:rFonts w:ascii="Arial" w:hAnsi="Arial" w:cs="Arial"/>
                <w:b/>
              </w:rPr>
              <w:t xml:space="preserve"> </w:t>
            </w:r>
            <w:r w:rsidRPr="00A4214F">
              <w:rPr>
                <w:rFonts w:ascii="Arial" w:hAnsi="Arial" w:cs="Arial"/>
                <w:b/>
              </w:rPr>
              <w:t>should</w:t>
            </w:r>
            <w:r>
              <w:rPr>
                <w:rFonts w:ascii="Arial" w:hAnsi="Arial" w:cs="Arial"/>
                <w:b/>
              </w:rPr>
              <w:t>:</w:t>
            </w:r>
          </w:p>
          <w:p w:rsidR="00873981" w:rsidRDefault="00873981" w:rsidP="00CF4CB3">
            <w:pPr>
              <w:numPr>
                <w:ilvl w:val="0"/>
                <w:numId w:val="30"/>
              </w:numPr>
              <w:spacing w:after="0"/>
              <w:rPr>
                <w:rFonts w:ascii="Arial" w:hAnsi="Arial" w:cs="Arial"/>
                <w:i/>
                <w:color w:val="FF0000"/>
                <w:sz w:val="21"/>
                <w:szCs w:val="21"/>
              </w:rPr>
            </w:pPr>
            <w:r>
              <w:rPr>
                <w:rFonts w:ascii="Arial" w:hAnsi="Arial" w:cs="Arial"/>
                <w:i/>
                <w:color w:val="FF0000"/>
                <w:sz w:val="21"/>
                <w:szCs w:val="21"/>
              </w:rPr>
              <w:t>Don high viz vest.</w:t>
            </w:r>
          </w:p>
          <w:p w:rsidR="00873981" w:rsidRPr="00431F23" w:rsidRDefault="00873981" w:rsidP="00CF4CB3">
            <w:pPr>
              <w:numPr>
                <w:ilvl w:val="0"/>
                <w:numId w:val="30"/>
              </w:numPr>
              <w:spacing w:after="0"/>
              <w:rPr>
                <w:rFonts w:ascii="Arial" w:hAnsi="Arial" w:cs="Arial"/>
                <w:i/>
                <w:color w:val="FF0000"/>
                <w:sz w:val="21"/>
                <w:szCs w:val="21"/>
              </w:rPr>
            </w:pPr>
            <w:r w:rsidRPr="00431F23">
              <w:rPr>
                <w:rFonts w:ascii="Arial" w:hAnsi="Arial" w:cs="Arial"/>
                <w:i/>
                <w:color w:val="FF0000"/>
                <w:sz w:val="21"/>
                <w:szCs w:val="21"/>
              </w:rPr>
              <w:t>Undertake evacuation of their designated areas.</w:t>
            </w:r>
          </w:p>
          <w:p w:rsidR="00873981" w:rsidRPr="00431F23" w:rsidRDefault="00873981" w:rsidP="00CF4CB3">
            <w:pPr>
              <w:numPr>
                <w:ilvl w:val="0"/>
                <w:numId w:val="30"/>
              </w:numPr>
              <w:spacing w:after="0"/>
              <w:rPr>
                <w:rFonts w:ascii="Arial" w:hAnsi="Arial" w:cs="Arial"/>
                <w:i/>
                <w:color w:val="FF0000"/>
                <w:sz w:val="21"/>
                <w:szCs w:val="21"/>
              </w:rPr>
            </w:pPr>
            <w:r w:rsidRPr="00431F23">
              <w:rPr>
                <w:rFonts w:ascii="Arial" w:hAnsi="Arial" w:cs="Arial"/>
                <w:i/>
                <w:color w:val="FF0000"/>
                <w:sz w:val="21"/>
                <w:szCs w:val="21"/>
              </w:rPr>
              <w:t>Once Fire Stewards have</w:t>
            </w:r>
            <w:r>
              <w:rPr>
                <w:rFonts w:ascii="Arial" w:hAnsi="Arial" w:cs="Arial"/>
                <w:i/>
                <w:color w:val="FF0000"/>
                <w:sz w:val="21"/>
                <w:szCs w:val="21"/>
              </w:rPr>
              <w:t xml:space="preserve"> cleared their area, </w:t>
            </w:r>
            <w:r w:rsidRPr="00431F23">
              <w:rPr>
                <w:rFonts w:ascii="Arial" w:hAnsi="Arial" w:cs="Arial"/>
                <w:i/>
                <w:color w:val="FF0000"/>
                <w:sz w:val="21"/>
                <w:szCs w:val="21"/>
              </w:rPr>
              <w:t>confirm to the Fire Coordinator which floor/s they have checked and that it is clear</w:t>
            </w:r>
            <w:r>
              <w:rPr>
                <w:rFonts w:ascii="Arial" w:hAnsi="Arial" w:cs="Arial"/>
                <w:i/>
                <w:color w:val="FF0000"/>
                <w:sz w:val="21"/>
                <w:szCs w:val="21"/>
              </w:rPr>
              <w:t xml:space="preserve"> or not as required.</w:t>
            </w:r>
          </w:p>
          <w:p w:rsidR="00873981" w:rsidRDefault="00873981" w:rsidP="00CF4CB3">
            <w:pPr>
              <w:numPr>
                <w:ilvl w:val="0"/>
                <w:numId w:val="30"/>
              </w:numPr>
              <w:spacing w:after="0"/>
              <w:rPr>
                <w:rFonts w:ascii="Arial" w:hAnsi="Arial" w:cs="Arial"/>
                <w:i/>
                <w:color w:val="FF0000"/>
                <w:sz w:val="21"/>
                <w:szCs w:val="21"/>
              </w:rPr>
            </w:pPr>
            <w:r w:rsidRPr="00431F23">
              <w:rPr>
                <w:rFonts w:ascii="Arial" w:hAnsi="Arial" w:cs="Arial"/>
                <w:i/>
                <w:color w:val="FF0000"/>
                <w:sz w:val="21"/>
                <w:szCs w:val="21"/>
              </w:rPr>
              <w:t>Be available if r</w:t>
            </w:r>
            <w:r>
              <w:rPr>
                <w:rFonts w:ascii="Arial" w:hAnsi="Arial" w:cs="Arial"/>
                <w:i/>
                <w:color w:val="FF0000"/>
                <w:sz w:val="21"/>
                <w:szCs w:val="21"/>
              </w:rPr>
              <w:t xml:space="preserve">equired by the Fire Coordinator, </w:t>
            </w:r>
            <w:r w:rsidRPr="00431F23">
              <w:rPr>
                <w:rFonts w:ascii="Arial" w:hAnsi="Arial" w:cs="Arial"/>
                <w:i/>
                <w:color w:val="FF0000"/>
                <w:sz w:val="21"/>
                <w:szCs w:val="21"/>
              </w:rPr>
              <w:t>to monitor exit doors for security purposes.</w:t>
            </w:r>
          </w:p>
          <w:p w:rsidR="00316365" w:rsidRDefault="00316365" w:rsidP="00316365">
            <w:pPr>
              <w:spacing w:after="0"/>
              <w:rPr>
                <w:rFonts w:ascii="Arial" w:hAnsi="Arial" w:cs="Arial"/>
                <w:i/>
                <w:color w:val="FF0000"/>
                <w:sz w:val="21"/>
                <w:szCs w:val="21"/>
              </w:rPr>
            </w:pPr>
          </w:p>
          <w:p w:rsidR="00316365" w:rsidRPr="00316365" w:rsidRDefault="00316365" w:rsidP="00316365">
            <w:pPr>
              <w:spacing w:after="0"/>
              <w:rPr>
                <w:rFonts w:ascii="Arial" w:hAnsi="Arial" w:cs="Arial"/>
                <w:b/>
                <w:color w:val="00000A"/>
                <w:sz w:val="22"/>
                <w:szCs w:val="22"/>
              </w:rPr>
            </w:pPr>
            <w:r w:rsidRPr="00316365">
              <w:rPr>
                <w:rFonts w:ascii="Arial" w:hAnsi="Arial" w:cs="Arial"/>
                <w:b/>
                <w:color w:val="00000A"/>
                <w:sz w:val="22"/>
                <w:szCs w:val="22"/>
              </w:rPr>
              <w:t>Nominated Persons with Management Responsibilities during a Fire Evacuation</w:t>
            </w:r>
          </w:p>
          <w:p w:rsidR="00316365" w:rsidRPr="00316365" w:rsidRDefault="00316365" w:rsidP="00316365">
            <w:pPr>
              <w:spacing w:after="0"/>
              <w:ind w:left="720"/>
              <w:rPr>
                <w:rFonts w:ascii="Arial" w:hAnsi="Arial" w:cs="Arial"/>
                <w:b/>
                <w:color w:val="00000A"/>
                <w:sz w:val="22"/>
                <w:szCs w:val="22"/>
              </w:rPr>
            </w:pPr>
          </w:p>
          <w:p w:rsidR="00316365" w:rsidRPr="00316365" w:rsidRDefault="00316365" w:rsidP="00316365">
            <w:pPr>
              <w:spacing w:after="0"/>
              <w:ind w:left="720"/>
              <w:rPr>
                <w:rFonts w:ascii="Arial" w:hAnsi="Arial" w:cs="Arial"/>
                <w:b/>
                <w:color w:val="00000A"/>
                <w:sz w:val="22"/>
                <w:szCs w:val="22"/>
              </w:rPr>
            </w:pPr>
          </w:p>
          <w:tbl>
            <w:tblPr>
              <w:tblW w:w="979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59"/>
              <w:gridCol w:w="6240"/>
            </w:tblGrid>
            <w:tr w:rsidR="00316365" w:rsidRPr="00316365" w:rsidTr="00F55C4E">
              <w:trPr>
                <w:trHeight w:val="397"/>
                <w:jc w:val="center"/>
              </w:trPr>
              <w:tc>
                <w:tcPr>
                  <w:tcW w:w="3559" w:type="dxa"/>
                  <w:tcBorders>
                    <w:top w:val="single" w:sz="4" w:space="0" w:color="00000A"/>
                    <w:left w:val="single" w:sz="4" w:space="0" w:color="00000A"/>
                    <w:bottom w:val="single" w:sz="4" w:space="0" w:color="00000A"/>
                    <w:right w:val="single" w:sz="4" w:space="0" w:color="00000A"/>
                  </w:tcBorders>
                  <w:shd w:val="clear" w:color="auto" w:fill="F2F2F2"/>
                  <w:tcMar>
                    <w:left w:w="93" w:type="dxa"/>
                  </w:tcMar>
                  <w:vAlign w:val="center"/>
                </w:tcPr>
                <w:p w:rsidR="00316365" w:rsidRPr="00316365" w:rsidRDefault="00316365" w:rsidP="00316365">
                  <w:pPr>
                    <w:spacing w:after="0"/>
                    <w:rPr>
                      <w:rFonts w:ascii="Arial" w:hAnsi="Arial" w:cs="Arial"/>
                      <w:b/>
                      <w:color w:val="00000A"/>
                      <w:sz w:val="21"/>
                      <w:szCs w:val="21"/>
                    </w:rPr>
                  </w:pPr>
                  <w:r w:rsidRPr="00316365">
                    <w:rPr>
                      <w:rFonts w:ascii="Arial" w:hAnsi="Arial" w:cs="Arial"/>
                      <w:b/>
                      <w:color w:val="00000A"/>
                      <w:sz w:val="21"/>
                      <w:szCs w:val="21"/>
                    </w:rPr>
                    <w:t>Role</w:t>
                  </w:r>
                </w:p>
              </w:tc>
              <w:tc>
                <w:tcPr>
                  <w:tcW w:w="6240" w:type="dxa"/>
                  <w:tcBorders>
                    <w:top w:val="single" w:sz="4" w:space="0" w:color="00000A"/>
                    <w:left w:val="single" w:sz="4" w:space="0" w:color="00000A"/>
                    <w:bottom w:val="single" w:sz="4" w:space="0" w:color="00000A"/>
                    <w:right w:val="single" w:sz="4" w:space="0" w:color="00000A"/>
                  </w:tcBorders>
                  <w:shd w:val="clear" w:color="auto" w:fill="F2F2F2"/>
                  <w:tcMar>
                    <w:left w:w="93" w:type="dxa"/>
                  </w:tcMar>
                  <w:vAlign w:val="center"/>
                </w:tcPr>
                <w:p w:rsidR="00316365" w:rsidRPr="00316365" w:rsidRDefault="00316365" w:rsidP="00316365">
                  <w:pPr>
                    <w:spacing w:after="0"/>
                    <w:rPr>
                      <w:rFonts w:ascii="Arial" w:hAnsi="Arial" w:cs="Arial"/>
                      <w:b/>
                      <w:color w:val="00000A"/>
                      <w:sz w:val="21"/>
                      <w:szCs w:val="21"/>
                    </w:rPr>
                  </w:pPr>
                  <w:r w:rsidRPr="00316365">
                    <w:rPr>
                      <w:rFonts w:ascii="Arial" w:hAnsi="Arial" w:cs="Arial"/>
                      <w:b/>
                      <w:color w:val="00000A"/>
                      <w:sz w:val="21"/>
                      <w:szCs w:val="21"/>
                    </w:rPr>
                    <w:t>Nominated Person/s</w:t>
                  </w:r>
                </w:p>
              </w:tc>
            </w:tr>
            <w:tr w:rsidR="00316365" w:rsidRPr="00316365" w:rsidTr="00F55C4E">
              <w:trPr>
                <w:trHeight w:val="397"/>
                <w:jc w:val="center"/>
              </w:trPr>
              <w:tc>
                <w:tcPr>
                  <w:tcW w:w="3559" w:type="dxa"/>
                  <w:tcBorders>
                    <w:top w:val="single" w:sz="4" w:space="0" w:color="00000A"/>
                    <w:left w:val="single" w:sz="4" w:space="0" w:color="00000A"/>
                    <w:bottom w:val="single" w:sz="4" w:space="0" w:color="00000A"/>
                    <w:right w:val="single" w:sz="4" w:space="0" w:color="00000A"/>
                  </w:tcBorders>
                  <w:shd w:val="clear" w:color="auto" w:fill="EAEAEA"/>
                  <w:tcMar>
                    <w:left w:w="93" w:type="dxa"/>
                  </w:tcMar>
                </w:tcPr>
                <w:p w:rsidR="00316365" w:rsidRPr="00316365" w:rsidRDefault="00316365" w:rsidP="00316365">
                  <w:pPr>
                    <w:spacing w:after="0"/>
                    <w:rPr>
                      <w:rFonts w:ascii="Arial" w:hAnsi="Arial" w:cs="Arial"/>
                      <w:color w:val="00000A"/>
                      <w:sz w:val="22"/>
                      <w:szCs w:val="22"/>
                    </w:rPr>
                  </w:pPr>
                  <w:r w:rsidRPr="00316365">
                    <w:rPr>
                      <w:rFonts w:ascii="Arial" w:hAnsi="Arial" w:cs="Arial"/>
                      <w:color w:val="00000A"/>
                      <w:sz w:val="22"/>
                      <w:szCs w:val="22"/>
                    </w:rPr>
                    <w:t>Fire Coordinator</w:t>
                  </w:r>
                </w:p>
              </w:tc>
              <w:tc>
                <w:tcPr>
                  <w:tcW w:w="6240" w:type="dxa"/>
                  <w:shd w:val="clear" w:color="auto" w:fill="auto"/>
                  <w:tcMar>
                    <w:left w:w="93" w:type="dxa"/>
                  </w:tcMar>
                </w:tcPr>
                <w:p w:rsidR="00316365" w:rsidRPr="00316365" w:rsidRDefault="00316365" w:rsidP="00316365">
                  <w:pPr>
                    <w:spacing w:after="0"/>
                    <w:rPr>
                      <w:rFonts w:ascii="Arial" w:hAnsi="Arial" w:cs="Arial"/>
                      <w:i/>
                      <w:color w:val="FF0000"/>
                      <w:sz w:val="22"/>
                      <w:szCs w:val="22"/>
                    </w:rPr>
                  </w:pPr>
                  <w:r w:rsidRPr="00316365">
                    <w:rPr>
                      <w:rFonts w:ascii="Arial" w:hAnsi="Arial" w:cs="Arial"/>
                      <w:i/>
                      <w:color w:val="FF0000"/>
                      <w:sz w:val="22"/>
                      <w:szCs w:val="22"/>
                    </w:rPr>
                    <w:t>Building and Facilities Manager or Deputy</w:t>
                  </w:r>
                  <w:r>
                    <w:rPr>
                      <w:rFonts w:ascii="Arial" w:hAnsi="Arial" w:cs="Arial"/>
                      <w:i/>
                      <w:color w:val="FF0000"/>
                      <w:sz w:val="22"/>
                      <w:szCs w:val="22"/>
                    </w:rPr>
                    <w:t>?</w:t>
                  </w:r>
                </w:p>
              </w:tc>
            </w:tr>
            <w:tr w:rsidR="00316365" w:rsidRPr="00316365" w:rsidTr="00F55C4E">
              <w:trPr>
                <w:trHeight w:val="397"/>
                <w:jc w:val="center"/>
              </w:trPr>
              <w:tc>
                <w:tcPr>
                  <w:tcW w:w="3559" w:type="dxa"/>
                  <w:tcBorders>
                    <w:top w:val="single" w:sz="4" w:space="0" w:color="00000A"/>
                    <w:left w:val="single" w:sz="4" w:space="0" w:color="00000A"/>
                    <w:bottom w:val="single" w:sz="4" w:space="0" w:color="00000A"/>
                    <w:right w:val="single" w:sz="4" w:space="0" w:color="00000A"/>
                  </w:tcBorders>
                  <w:shd w:val="clear" w:color="auto" w:fill="EAEAEA"/>
                  <w:tcMar>
                    <w:left w:w="93" w:type="dxa"/>
                  </w:tcMar>
                </w:tcPr>
                <w:p w:rsidR="00316365" w:rsidRPr="00316365" w:rsidRDefault="00316365" w:rsidP="00316365">
                  <w:pPr>
                    <w:spacing w:after="0"/>
                    <w:rPr>
                      <w:rFonts w:ascii="Arial" w:hAnsi="Arial" w:cs="Arial"/>
                      <w:color w:val="00000A"/>
                      <w:sz w:val="22"/>
                      <w:szCs w:val="22"/>
                    </w:rPr>
                  </w:pPr>
                  <w:r w:rsidRPr="00316365">
                    <w:rPr>
                      <w:rFonts w:ascii="Arial" w:hAnsi="Arial" w:cs="Arial"/>
                      <w:color w:val="00000A"/>
                      <w:sz w:val="22"/>
                      <w:szCs w:val="22"/>
                    </w:rPr>
                    <w:t>Fire Stewards</w:t>
                  </w:r>
                </w:p>
              </w:tc>
              <w:tc>
                <w:tcPr>
                  <w:tcW w:w="6240" w:type="dxa"/>
                  <w:shd w:val="clear" w:color="auto" w:fill="auto"/>
                  <w:tcMar>
                    <w:left w:w="93" w:type="dxa"/>
                  </w:tcMar>
                </w:tcPr>
                <w:p w:rsidR="00316365" w:rsidRPr="00316365" w:rsidRDefault="00316365" w:rsidP="00316365">
                  <w:pPr>
                    <w:spacing w:after="0"/>
                    <w:rPr>
                      <w:rFonts w:ascii="Arial" w:hAnsi="Arial" w:cs="Arial"/>
                      <w:i/>
                      <w:color w:val="FF0000"/>
                      <w:sz w:val="22"/>
                      <w:szCs w:val="22"/>
                    </w:rPr>
                  </w:pPr>
                  <w:r w:rsidRPr="00316365">
                    <w:rPr>
                      <w:rFonts w:ascii="Arial" w:hAnsi="Arial" w:cs="Arial"/>
                      <w:i/>
                      <w:color w:val="FF0000"/>
                      <w:sz w:val="22"/>
                      <w:szCs w:val="22"/>
                    </w:rPr>
                    <w:t>Named persons on each floor</w:t>
                  </w:r>
                  <w:r>
                    <w:rPr>
                      <w:rFonts w:ascii="Arial" w:hAnsi="Arial" w:cs="Arial"/>
                      <w:i/>
                      <w:color w:val="FF0000"/>
                      <w:sz w:val="22"/>
                      <w:szCs w:val="22"/>
                    </w:rPr>
                    <w:t>?</w:t>
                  </w:r>
                </w:p>
              </w:tc>
            </w:tr>
          </w:tbl>
          <w:p w:rsidR="00316365" w:rsidRDefault="00316365" w:rsidP="00316365">
            <w:pPr>
              <w:spacing w:after="0"/>
              <w:rPr>
                <w:rFonts w:ascii="Arial" w:hAnsi="Arial" w:cs="Arial"/>
                <w:i/>
                <w:color w:val="FF0000"/>
                <w:sz w:val="21"/>
                <w:szCs w:val="21"/>
              </w:rPr>
            </w:pPr>
          </w:p>
          <w:p w:rsidR="00316365" w:rsidRDefault="00316365" w:rsidP="00316365">
            <w:pPr>
              <w:spacing w:after="0"/>
              <w:rPr>
                <w:rFonts w:ascii="Arial" w:hAnsi="Arial" w:cs="Arial"/>
                <w:i/>
                <w:color w:val="FF0000"/>
                <w:sz w:val="21"/>
                <w:szCs w:val="21"/>
              </w:rPr>
            </w:pPr>
          </w:p>
          <w:p w:rsidR="00316365" w:rsidRDefault="00316365" w:rsidP="00316365">
            <w:pPr>
              <w:spacing w:after="0"/>
              <w:rPr>
                <w:rFonts w:ascii="Arial" w:hAnsi="Arial" w:cs="Arial"/>
                <w:i/>
                <w:color w:val="FF0000"/>
                <w:sz w:val="21"/>
                <w:szCs w:val="21"/>
              </w:rPr>
            </w:pPr>
          </w:p>
          <w:p w:rsidR="00316365" w:rsidRDefault="00316365" w:rsidP="00316365">
            <w:pPr>
              <w:spacing w:after="0"/>
              <w:rPr>
                <w:rFonts w:ascii="Arial" w:hAnsi="Arial" w:cs="Arial"/>
                <w:i/>
                <w:color w:val="FF0000"/>
                <w:sz w:val="21"/>
                <w:szCs w:val="21"/>
              </w:rPr>
            </w:pPr>
          </w:p>
          <w:p w:rsidR="00316365" w:rsidRDefault="00316365" w:rsidP="00316365">
            <w:pPr>
              <w:spacing w:after="0"/>
              <w:rPr>
                <w:rFonts w:ascii="Arial" w:hAnsi="Arial" w:cs="Arial"/>
                <w:i/>
                <w:color w:val="FF0000"/>
                <w:sz w:val="21"/>
                <w:szCs w:val="21"/>
              </w:rPr>
            </w:pPr>
          </w:p>
          <w:p w:rsidR="00316365" w:rsidRDefault="00316365" w:rsidP="00316365">
            <w:pPr>
              <w:spacing w:after="0"/>
              <w:rPr>
                <w:rFonts w:ascii="Arial" w:hAnsi="Arial" w:cs="Arial"/>
                <w:i/>
                <w:color w:val="FF0000"/>
                <w:sz w:val="21"/>
                <w:szCs w:val="21"/>
              </w:rPr>
            </w:pPr>
          </w:p>
          <w:p w:rsidR="00316365" w:rsidRPr="00CF4CB3" w:rsidRDefault="00316365" w:rsidP="00316365">
            <w:pPr>
              <w:spacing w:after="0"/>
              <w:rPr>
                <w:rFonts w:ascii="Arial" w:hAnsi="Arial" w:cs="Arial"/>
                <w:i/>
                <w:color w:val="FF0000"/>
                <w:sz w:val="21"/>
                <w:szCs w:val="21"/>
              </w:rPr>
            </w:pPr>
          </w:p>
        </w:tc>
      </w:tr>
      <w:tr w:rsidR="00CF4CB3" w:rsidRPr="003E3B83" w:rsidTr="00CF4CB3">
        <w:trPr>
          <w:trHeight w:val="385"/>
        </w:trPr>
        <w:tc>
          <w:tcPr>
            <w:tcW w:w="10915" w:type="dxa"/>
            <w:shd w:val="clear" w:color="auto" w:fill="F2F2F2" w:themeFill="background1" w:themeFillShade="F2"/>
            <w:vAlign w:val="center"/>
          </w:tcPr>
          <w:p w:rsidR="00CF4CB3" w:rsidRPr="006F584A" w:rsidRDefault="00CF4CB3" w:rsidP="006F584A">
            <w:pPr>
              <w:pStyle w:val="ListParagraph"/>
              <w:numPr>
                <w:ilvl w:val="0"/>
                <w:numId w:val="33"/>
              </w:numPr>
              <w:spacing w:after="0"/>
              <w:rPr>
                <w:rFonts w:ascii="Arial" w:hAnsi="Arial" w:cs="Arial"/>
                <w:b/>
              </w:rPr>
            </w:pPr>
            <w:r w:rsidRPr="006F584A">
              <w:rPr>
                <w:rFonts w:ascii="Arial" w:hAnsi="Arial" w:cs="Arial"/>
                <w:b/>
              </w:rPr>
              <w:lastRenderedPageBreak/>
              <w:t>Arrangements Following The All Clear from</w:t>
            </w:r>
            <w:r w:rsidR="006C5E1D">
              <w:rPr>
                <w:rFonts w:ascii="Arial" w:hAnsi="Arial" w:cs="Arial"/>
                <w:b/>
              </w:rPr>
              <w:t xml:space="preserve"> UoE Security or</w:t>
            </w:r>
            <w:r w:rsidRPr="006F584A">
              <w:rPr>
                <w:rFonts w:ascii="Arial" w:hAnsi="Arial" w:cs="Arial"/>
                <w:b/>
              </w:rPr>
              <w:t xml:space="preserve"> the Fire</w:t>
            </w:r>
            <w:r w:rsidR="00823BE4">
              <w:rPr>
                <w:rFonts w:ascii="Arial" w:hAnsi="Arial" w:cs="Arial"/>
                <w:b/>
              </w:rPr>
              <w:t xml:space="preserve"> and Rescue</w:t>
            </w:r>
            <w:r w:rsidRPr="006F584A">
              <w:rPr>
                <w:rFonts w:ascii="Arial" w:hAnsi="Arial" w:cs="Arial"/>
                <w:b/>
              </w:rPr>
              <w:t xml:space="preserve"> Service:</w:t>
            </w:r>
          </w:p>
        </w:tc>
      </w:tr>
      <w:tr w:rsidR="006F584A" w:rsidRPr="003E3B83" w:rsidTr="00CE4EAC">
        <w:trPr>
          <w:trHeight w:val="274"/>
        </w:trPr>
        <w:tc>
          <w:tcPr>
            <w:tcW w:w="10915" w:type="dxa"/>
            <w:shd w:val="clear" w:color="auto" w:fill="auto"/>
            <w:vAlign w:val="center"/>
          </w:tcPr>
          <w:p w:rsidR="00CF4CB3" w:rsidRDefault="00CF4CB3" w:rsidP="00CF4CB3">
            <w:pPr>
              <w:spacing w:after="0"/>
              <w:rPr>
                <w:rFonts w:ascii="Arial" w:hAnsi="Arial" w:cs="Arial"/>
                <w:b/>
                <w:sz w:val="21"/>
                <w:szCs w:val="21"/>
                <w:u w:val="single"/>
              </w:rPr>
            </w:pPr>
          </w:p>
          <w:p w:rsidR="00C7129C" w:rsidRPr="00C7129C" w:rsidRDefault="00C7129C" w:rsidP="00CF4CB3">
            <w:pPr>
              <w:spacing w:after="0"/>
              <w:rPr>
                <w:rFonts w:ascii="Arial" w:hAnsi="Arial" w:cs="Arial"/>
                <w:sz w:val="21"/>
                <w:szCs w:val="21"/>
              </w:rPr>
            </w:pPr>
            <w:r w:rsidRPr="00C7129C">
              <w:rPr>
                <w:rFonts w:ascii="Arial" w:hAnsi="Arial" w:cs="Arial"/>
                <w:sz w:val="21"/>
                <w:szCs w:val="21"/>
              </w:rPr>
              <w:t>When the Building is deemed safe by the Fire</w:t>
            </w:r>
            <w:r w:rsidR="00823BE4">
              <w:rPr>
                <w:rFonts w:ascii="Arial" w:hAnsi="Arial" w:cs="Arial"/>
                <w:sz w:val="21"/>
                <w:szCs w:val="21"/>
              </w:rPr>
              <w:t xml:space="preserve"> and Rescue</w:t>
            </w:r>
            <w:r w:rsidRPr="00C7129C">
              <w:rPr>
                <w:rFonts w:ascii="Arial" w:hAnsi="Arial" w:cs="Arial"/>
                <w:sz w:val="21"/>
                <w:szCs w:val="21"/>
              </w:rPr>
              <w:t xml:space="preserve"> Service or a false alarm has been investigated and rectified</w:t>
            </w:r>
            <w:r>
              <w:rPr>
                <w:rFonts w:ascii="Arial" w:hAnsi="Arial" w:cs="Arial"/>
                <w:sz w:val="21"/>
                <w:szCs w:val="21"/>
              </w:rPr>
              <w:t xml:space="preserve"> by UoE Security then:-</w:t>
            </w:r>
          </w:p>
          <w:p w:rsidR="00C7129C" w:rsidRDefault="00C7129C" w:rsidP="00CF4CB3">
            <w:pPr>
              <w:spacing w:after="0"/>
              <w:rPr>
                <w:rFonts w:ascii="Arial" w:hAnsi="Arial" w:cs="Arial"/>
                <w:b/>
                <w:sz w:val="21"/>
                <w:szCs w:val="21"/>
                <w:u w:val="single"/>
              </w:rPr>
            </w:pPr>
          </w:p>
          <w:p w:rsidR="00C7129C" w:rsidRPr="00C7129C" w:rsidRDefault="00C7129C" w:rsidP="00C7129C">
            <w:pPr>
              <w:pStyle w:val="ListParagraph"/>
              <w:numPr>
                <w:ilvl w:val="0"/>
                <w:numId w:val="37"/>
              </w:numPr>
              <w:spacing w:after="0"/>
              <w:rPr>
                <w:rFonts w:ascii="Arial" w:hAnsi="Arial" w:cs="Arial"/>
                <w:sz w:val="21"/>
                <w:szCs w:val="21"/>
              </w:rPr>
            </w:pPr>
            <w:r w:rsidRPr="00C7129C">
              <w:rPr>
                <w:rFonts w:ascii="Arial" w:hAnsi="Arial" w:cs="Arial"/>
                <w:sz w:val="21"/>
                <w:szCs w:val="21"/>
              </w:rPr>
              <w:t>The all-clear will be given to the Fire C</w:t>
            </w:r>
            <w:r>
              <w:rPr>
                <w:rFonts w:ascii="Arial" w:hAnsi="Arial" w:cs="Arial"/>
                <w:sz w:val="21"/>
                <w:szCs w:val="21"/>
              </w:rPr>
              <w:t>o</w:t>
            </w:r>
            <w:r w:rsidRPr="00C7129C">
              <w:rPr>
                <w:rFonts w:ascii="Arial" w:hAnsi="Arial" w:cs="Arial"/>
                <w:sz w:val="21"/>
                <w:szCs w:val="21"/>
              </w:rPr>
              <w:t>ordinator or Building Occupier.</w:t>
            </w:r>
          </w:p>
          <w:p w:rsidR="006F584A" w:rsidRPr="001F4560" w:rsidRDefault="006F584A" w:rsidP="006F584A">
            <w:pPr>
              <w:numPr>
                <w:ilvl w:val="0"/>
                <w:numId w:val="31"/>
              </w:numPr>
              <w:spacing w:after="0"/>
              <w:rPr>
                <w:rFonts w:ascii="Arial" w:hAnsi="Arial" w:cs="Arial"/>
                <w:b/>
                <w:sz w:val="21"/>
                <w:szCs w:val="21"/>
                <w:u w:val="single"/>
              </w:rPr>
            </w:pPr>
            <w:r w:rsidRPr="00431F23">
              <w:rPr>
                <w:rFonts w:ascii="Arial" w:hAnsi="Arial" w:cs="Arial"/>
                <w:sz w:val="21"/>
                <w:szCs w:val="21"/>
              </w:rPr>
              <w:t xml:space="preserve">The Fire Coordinator will inform Fire Stewards and commence a return to </w:t>
            </w:r>
            <w:r>
              <w:rPr>
                <w:rFonts w:ascii="Arial" w:hAnsi="Arial" w:cs="Arial"/>
                <w:sz w:val="21"/>
                <w:szCs w:val="21"/>
              </w:rPr>
              <w:t xml:space="preserve">the </w:t>
            </w:r>
            <w:r w:rsidRPr="00431F23">
              <w:rPr>
                <w:rFonts w:ascii="Arial" w:hAnsi="Arial" w:cs="Arial"/>
                <w:sz w:val="21"/>
                <w:szCs w:val="21"/>
              </w:rPr>
              <w:t>building</w:t>
            </w:r>
            <w:r>
              <w:rPr>
                <w:rFonts w:ascii="Arial" w:hAnsi="Arial" w:cs="Arial"/>
                <w:sz w:val="21"/>
                <w:szCs w:val="21"/>
              </w:rPr>
              <w:t>.</w:t>
            </w:r>
          </w:p>
          <w:p w:rsidR="006F584A" w:rsidRPr="001F4560" w:rsidRDefault="006F584A" w:rsidP="006F584A">
            <w:pPr>
              <w:numPr>
                <w:ilvl w:val="0"/>
                <w:numId w:val="31"/>
              </w:numPr>
              <w:spacing w:after="0"/>
              <w:rPr>
                <w:rFonts w:ascii="Arial" w:hAnsi="Arial" w:cs="Arial"/>
                <w:b/>
                <w:sz w:val="21"/>
                <w:szCs w:val="21"/>
                <w:u w:val="single"/>
              </w:rPr>
            </w:pPr>
            <w:r>
              <w:rPr>
                <w:rFonts w:ascii="Arial" w:hAnsi="Arial" w:cs="Arial"/>
                <w:sz w:val="21"/>
                <w:szCs w:val="21"/>
              </w:rPr>
              <w:t>Where possible, staff should enter the building first, followed by students and visitors.</w:t>
            </w:r>
          </w:p>
          <w:p w:rsidR="006F584A" w:rsidRPr="006F584A" w:rsidRDefault="006F584A" w:rsidP="006F584A">
            <w:pPr>
              <w:numPr>
                <w:ilvl w:val="0"/>
                <w:numId w:val="31"/>
              </w:numPr>
              <w:spacing w:after="0"/>
              <w:rPr>
                <w:rFonts w:ascii="Arial" w:hAnsi="Arial" w:cs="Arial"/>
                <w:b/>
                <w:sz w:val="21"/>
                <w:szCs w:val="21"/>
                <w:u w:val="single"/>
              </w:rPr>
            </w:pPr>
            <w:r w:rsidRPr="00431F23">
              <w:rPr>
                <w:rFonts w:ascii="Arial" w:hAnsi="Arial" w:cs="Arial"/>
                <w:sz w:val="21"/>
                <w:szCs w:val="21"/>
              </w:rPr>
              <w:t>The Fire Coordinator/Security, will reset the fire alarm/EVC panels and return the evacuation lift to normal status</w:t>
            </w:r>
            <w:r>
              <w:rPr>
                <w:rFonts w:ascii="Arial" w:hAnsi="Arial" w:cs="Arial"/>
                <w:sz w:val="21"/>
                <w:szCs w:val="21"/>
              </w:rPr>
              <w:t>.</w:t>
            </w:r>
          </w:p>
          <w:p w:rsidR="006F584A" w:rsidRDefault="006F584A" w:rsidP="006F584A">
            <w:pPr>
              <w:spacing w:after="0"/>
              <w:rPr>
                <w:rFonts w:ascii="Arial" w:hAnsi="Arial" w:cs="Arial"/>
                <w:sz w:val="21"/>
                <w:szCs w:val="21"/>
              </w:rPr>
            </w:pPr>
          </w:p>
          <w:p w:rsidR="006F584A" w:rsidRPr="00431F23" w:rsidRDefault="006F584A" w:rsidP="006F584A">
            <w:pPr>
              <w:spacing w:after="0"/>
              <w:rPr>
                <w:rFonts w:ascii="Arial" w:hAnsi="Arial" w:cs="Arial"/>
                <w:b/>
                <w:sz w:val="21"/>
                <w:szCs w:val="21"/>
              </w:rPr>
            </w:pPr>
          </w:p>
          <w:p w:rsidR="006F584A" w:rsidRDefault="006F584A" w:rsidP="006F584A">
            <w:pPr>
              <w:spacing w:after="0"/>
              <w:rPr>
                <w:rFonts w:ascii="Arial" w:hAnsi="Arial" w:cs="Arial"/>
                <w:sz w:val="21"/>
                <w:szCs w:val="21"/>
              </w:rPr>
            </w:pPr>
            <w:r w:rsidRPr="00431F23">
              <w:rPr>
                <w:rFonts w:ascii="Arial" w:hAnsi="Arial" w:cs="Arial"/>
                <w:sz w:val="21"/>
                <w:szCs w:val="21"/>
              </w:rPr>
              <w:t>In some University buildings, active fire safety measures are incorporated within the fire alarm system to reduce the risk of fire-spread. These measures can include simple steps such as magnetic door releases to more complicated</w:t>
            </w:r>
            <w:r>
              <w:rPr>
                <w:rFonts w:ascii="Arial" w:hAnsi="Arial" w:cs="Arial"/>
                <w:sz w:val="21"/>
                <w:szCs w:val="21"/>
              </w:rPr>
              <w:t xml:space="preserve"> </w:t>
            </w:r>
            <w:r w:rsidRPr="00431F23">
              <w:rPr>
                <w:rFonts w:ascii="Arial" w:hAnsi="Arial" w:cs="Arial"/>
                <w:sz w:val="21"/>
                <w:szCs w:val="21"/>
              </w:rPr>
              <w:t>procedures relating to the building air handling units and energy supplies. Where emergency ‘shut down’ processes are installed the relevant detail requires to be recorded within the following table and the consequential information:</w:t>
            </w:r>
          </w:p>
          <w:p w:rsidR="006F584A" w:rsidRDefault="006F584A" w:rsidP="006F584A">
            <w:pPr>
              <w:spacing w:after="0"/>
              <w:rPr>
                <w:rFonts w:ascii="Arial" w:hAnsi="Arial" w:cs="Arial"/>
                <w:sz w:val="21"/>
                <w:szCs w:val="21"/>
              </w:rPr>
            </w:pPr>
          </w:p>
          <w:p w:rsidR="006F584A" w:rsidRPr="0030132F" w:rsidRDefault="006F584A" w:rsidP="006F584A">
            <w:pPr>
              <w:spacing w:after="0"/>
              <w:jc w:val="both"/>
              <w:rPr>
                <w:rFonts w:ascii="Arial" w:hAnsi="Arial" w:cs="Arial"/>
                <w:sz w:val="22"/>
                <w:szCs w:val="22"/>
              </w:rPr>
            </w:pPr>
          </w:p>
          <w:tbl>
            <w:tblPr>
              <w:tblpPr w:leftFromText="180" w:rightFromText="180" w:vertAnchor="text" w:horzAnchor="margin" w:tblpXSpec="center"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527"/>
              <w:gridCol w:w="2177"/>
            </w:tblGrid>
            <w:tr w:rsidR="006F584A" w:rsidRPr="003E3B83" w:rsidTr="00F852C3">
              <w:tc>
                <w:tcPr>
                  <w:tcW w:w="4957" w:type="dxa"/>
                  <w:shd w:val="clear" w:color="auto" w:fill="BFBFBF"/>
                </w:tcPr>
                <w:p w:rsidR="006F584A" w:rsidRPr="006B78D2" w:rsidRDefault="006F584A" w:rsidP="006F584A">
                  <w:pPr>
                    <w:spacing w:after="0"/>
                    <w:jc w:val="both"/>
                    <w:rPr>
                      <w:rFonts w:ascii="Arial" w:hAnsi="Arial" w:cs="Arial"/>
                      <w:b/>
                      <w:sz w:val="22"/>
                      <w:szCs w:val="22"/>
                    </w:rPr>
                  </w:pPr>
                  <w:r w:rsidRPr="006B78D2">
                    <w:rPr>
                      <w:rFonts w:ascii="Arial" w:hAnsi="Arial" w:cs="Arial"/>
                      <w:b/>
                      <w:sz w:val="22"/>
                      <w:szCs w:val="22"/>
                    </w:rPr>
                    <w:t>Action</w:t>
                  </w:r>
                  <w:r>
                    <w:rPr>
                      <w:rFonts w:ascii="Arial" w:hAnsi="Arial" w:cs="Arial"/>
                      <w:b/>
                      <w:sz w:val="22"/>
                      <w:szCs w:val="22"/>
                    </w:rPr>
                    <w:t xml:space="preserve"> </w:t>
                  </w:r>
                </w:p>
              </w:tc>
              <w:tc>
                <w:tcPr>
                  <w:tcW w:w="2527" w:type="dxa"/>
                  <w:shd w:val="clear" w:color="auto" w:fill="BFBFBF"/>
                </w:tcPr>
                <w:p w:rsidR="006F584A" w:rsidRPr="006B78D2" w:rsidRDefault="006F584A" w:rsidP="006F584A">
                  <w:pPr>
                    <w:spacing w:after="0"/>
                    <w:jc w:val="both"/>
                    <w:rPr>
                      <w:rFonts w:ascii="Arial" w:hAnsi="Arial" w:cs="Arial"/>
                      <w:b/>
                      <w:sz w:val="22"/>
                      <w:szCs w:val="22"/>
                    </w:rPr>
                  </w:pPr>
                  <w:r w:rsidRPr="006B78D2">
                    <w:rPr>
                      <w:rFonts w:ascii="Arial" w:hAnsi="Arial" w:cs="Arial"/>
                      <w:b/>
                      <w:sz w:val="22"/>
                      <w:szCs w:val="22"/>
                    </w:rPr>
                    <w:t>Reset Location</w:t>
                  </w:r>
                </w:p>
              </w:tc>
              <w:tc>
                <w:tcPr>
                  <w:tcW w:w="2177" w:type="dxa"/>
                  <w:shd w:val="clear" w:color="auto" w:fill="BFBFBF"/>
                </w:tcPr>
                <w:p w:rsidR="006F584A" w:rsidRPr="006B78D2" w:rsidRDefault="006F584A" w:rsidP="006F584A">
                  <w:pPr>
                    <w:spacing w:after="0"/>
                    <w:jc w:val="both"/>
                    <w:rPr>
                      <w:rFonts w:ascii="Arial" w:hAnsi="Arial" w:cs="Arial"/>
                      <w:b/>
                      <w:sz w:val="22"/>
                      <w:szCs w:val="22"/>
                    </w:rPr>
                  </w:pPr>
                  <w:r w:rsidRPr="006B78D2">
                    <w:rPr>
                      <w:rFonts w:ascii="Arial" w:hAnsi="Arial" w:cs="Arial"/>
                      <w:b/>
                      <w:sz w:val="22"/>
                      <w:szCs w:val="22"/>
                    </w:rPr>
                    <w:t>Responsible person</w:t>
                  </w:r>
                </w:p>
              </w:tc>
            </w:tr>
            <w:tr w:rsidR="006F584A" w:rsidRPr="003E3B83" w:rsidTr="00F852C3">
              <w:tc>
                <w:tcPr>
                  <w:tcW w:w="4957" w:type="dxa"/>
                  <w:shd w:val="clear" w:color="auto" w:fill="auto"/>
                </w:tcPr>
                <w:p w:rsidR="006F584A" w:rsidRPr="00431F23" w:rsidRDefault="006F584A" w:rsidP="006F584A">
                  <w:pPr>
                    <w:spacing w:after="0"/>
                    <w:jc w:val="both"/>
                    <w:rPr>
                      <w:rFonts w:ascii="Arial" w:hAnsi="Arial" w:cs="Arial"/>
                      <w:i/>
                      <w:color w:val="FF0000"/>
                      <w:sz w:val="21"/>
                      <w:szCs w:val="21"/>
                    </w:rPr>
                  </w:pPr>
                  <w:r w:rsidRPr="00431F23">
                    <w:rPr>
                      <w:rFonts w:ascii="Arial" w:hAnsi="Arial" w:cs="Arial"/>
                      <w:i/>
                      <w:color w:val="FF0000"/>
                      <w:sz w:val="21"/>
                      <w:szCs w:val="21"/>
                    </w:rPr>
                    <w:t>Example: Evacuation Lift override mode – fire alarm and key enabled</w:t>
                  </w:r>
                </w:p>
              </w:tc>
              <w:tc>
                <w:tcPr>
                  <w:tcW w:w="2527" w:type="dxa"/>
                  <w:shd w:val="clear" w:color="auto" w:fill="auto"/>
                </w:tcPr>
                <w:p w:rsidR="006F584A" w:rsidRPr="00431F23" w:rsidRDefault="006F584A" w:rsidP="006F584A">
                  <w:pPr>
                    <w:spacing w:after="0"/>
                    <w:jc w:val="both"/>
                    <w:rPr>
                      <w:rFonts w:ascii="Arial" w:hAnsi="Arial" w:cs="Arial"/>
                      <w:i/>
                      <w:color w:val="FF0000"/>
                      <w:sz w:val="21"/>
                      <w:szCs w:val="21"/>
                    </w:rPr>
                  </w:pPr>
                  <w:r w:rsidRPr="00431F23">
                    <w:rPr>
                      <w:rFonts w:ascii="Arial" w:hAnsi="Arial" w:cs="Arial"/>
                      <w:i/>
                      <w:color w:val="FF0000"/>
                      <w:sz w:val="21"/>
                      <w:szCs w:val="21"/>
                    </w:rPr>
                    <w:t>Lift carriage frame and fire alarm reset</w:t>
                  </w:r>
                </w:p>
              </w:tc>
              <w:tc>
                <w:tcPr>
                  <w:tcW w:w="2177" w:type="dxa"/>
                  <w:shd w:val="clear" w:color="auto" w:fill="auto"/>
                </w:tcPr>
                <w:p w:rsidR="006F584A" w:rsidRPr="00431F23" w:rsidRDefault="006F584A" w:rsidP="006F584A">
                  <w:pPr>
                    <w:spacing w:after="0"/>
                    <w:jc w:val="both"/>
                    <w:rPr>
                      <w:rFonts w:ascii="Arial" w:hAnsi="Arial" w:cs="Arial"/>
                      <w:i/>
                      <w:color w:val="FF0000"/>
                      <w:sz w:val="21"/>
                      <w:szCs w:val="21"/>
                    </w:rPr>
                  </w:pPr>
                  <w:r w:rsidRPr="00431F23">
                    <w:rPr>
                      <w:rFonts w:ascii="Arial" w:hAnsi="Arial" w:cs="Arial"/>
                      <w:i/>
                      <w:color w:val="FF0000"/>
                      <w:sz w:val="21"/>
                      <w:szCs w:val="21"/>
                    </w:rPr>
                    <w:t>Fire Evac Team or Security</w:t>
                  </w:r>
                </w:p>
              </w:tc>
            </w:tr>
            <w:tr w:rsidR="006F584A" w:rsidRPr="003E3B83" w:rsidTr="00F852C3">
              <w:tc>
                <w:tcPr>
                  <w:tcW w:w="4957" w:type="dxa"/>
                  <w:shd w:val="clear" w:color="auto" w:fill="auto"/>
                </w:tcPr>
                <w:p w:rsidR="006F584A" w:rsidRPr="00431F23" w:rsidRDefault="006F584A" w:rsidP="006F584A">
                  <w:pPr>
                    <w:spacing w:after="0"/>
                    <w:jc w:val="both"/>
                    <w:rPr>
                      <w:rFonts w:ascii="Arial" w:hAnsi="Arial" w:cs="Arial"/>
                      <w:i/>
                      <w:color w:val="FF0000"/>
                      <w:sz w:val="21"/>
                      <w:szCs w:val="21"/>
                    </w:rPr>
                  </w:pPr>
                  <w:r w:rsidRPr="00431F23">
                    <w:rPr>
                      <w:rFonts w:ascii="Arial" w:hAnsi="Arial" w:cs="Arial"/>
                      <w:i/>
                      <w:color w:val="FF0000"/>
                      <w:sz w:val="21"/>
                      <w:szCs w:val="21"/>
                    </w:rPr>
                    <w:t>Fire Alarm Panel activated</w:t>
                  </w:r>
                </w:p>
              </w:tc>
              <w:tc>
                <w:tcPr>
                  <w:tcW w:w="2527" w:type="dxa"/>
                  <w:shd w:val="clear" w:color="auto" w:fill="auto"/>
                </w:tcPr>
                <w:p w:rsidR="006F584A" w:rsidRPr="00431F23" w:rsidRDefault="006F584A" w:rsidP="006F584A">
                  <w:pPr>
                    <w:spacing w:after="0"/>
                    <w:jc w:val="both"/>
                    <w:rPr>
                      <w:rFonts w:ascii="Arial" w:hAnsi="Arial" w:cs="Arial"/>
                      <w:i/>
                      <w:color w:val="FF0000"/>
                      <w:sz w:val="21"/>
                      <w:szCs w:val="21"/>
                    </w:rPr>
                  </w:pPr>
                  <w:r w:rsidRPr="00431F23">
                    <w:rPr>
                      <w:rFonts w:ascii="Arial" w:hAnsi="Arial" w:cs="Arial"/>
                      <w:i/>
                      <w:color w:val="FF0000"/>
                      <w:sz w:val="21"/>
                      <w:szCs w:val="21"/>
                    </w:rPr>
                    <w:t>Reception Area</w:t>
                  </w:r>
                </w:p>
              </w:tc>
              <w:tc>
                <w:tcPr>
                  <w:tcW w:w="2177" w:type="dxa"/>
                  <w:shd w:val="clear" w:color="auto" w:fill="auto"/>
                </w:tcPr>
                <w:p w:rsidR="006F584A" w:rsidRPr="00431F23" w:rsidRDefault="006F584A" w:rsidP="006F584A">
                  <w:pPr>
                    <w:spacing w:after="0"/>
                    <w:rPr>
                      <w:rFonts w:ascii="Arial" w:hAnsi="Arial" w:cs="Arial"/>
                      <w:i/>
                      <w:color w:val="FF0000"/>
                      <w:sz w:val="21"/>
                      <w:szCs w:val="21"/>
                    </w:rPr>
                  </w:pPr>
                  <w:r w:rsidRPr="00431F23">
                    <w:rPr>
                      <w:rFonts w:ascii="Arial" w:hAnsi="Arial" w:cs="Arial"/>
                      <w:i/>
                      <w:color w:val="FF0000"/>
                      <w:sz w:val="21"/>
                      <w:szCs w:val="21"/>
                    </w:rPr>
                    <w:t>Fire Coordinator</w:t>
                  </w:r>
                </w:p>
              </w:tc>
            </w:tr>
            <w:tr w:rsidR="006F584A" w:rsidRPr="003E3B83" w:rsidTr="00F852C3">
              <w:tc>
                <w:tcPr>
                  <w:tcW w:w="4957" w:type="dxa"/>
                  <w:shd w:val="clear" w:color="auto" w:fill="auto"/>
                </w:tcPr>
                <w:p w:rsidR="006F584A" w:rsidRPr="00431F23" w:rsidRDefault="006F584A" w:rsidP="006F584A">
                  <w:pPr>
                    <w:spacing w:after="0"/>
                    <w:jc w:val="both"/>
                    <w:rPr>
                      <w:rFonts w:ascii="Arial" w:hAnsi="Arial" w:cs="Arial"/>
                      <w:sz w:val="21"/>
                      <w:szCs w:val="21"/>
                    </w:rPr>
                  </w:pPr>
                </w:p>
              </w:tc>
              <w:tc>
                <w:tcPr>
                  <w:tcW w:w="2527" w:type="dxa"/>
                  <w:shd w:val="clear" w:color="auto" w:fill="auto"/>
                </w:tcPr>
                <w:p w:rsidR="006F584A" w:rsidRPr="00431F23" w:rsidRDefault="006F584A" w:rsidP="006F584A">
                  <w:pPr>
                    <w:spacing w:after="0"/>
                    <w:jc w:val="both"/>
                    <w:rPr>
                      <w:rFonts w:ascii="Arial" w:hAnsi="Arial" w:cs="Arial"/>
                      <w:sz w:val="21"/>
                      <w:szCs w:val="21"/>
                    </w:rPr>
                  </w:pPr>
                </w:p>
              </w:tc>
              <w:tc>
                <w:tcPr>
                  <w:tcW w:w="2177" w:type="dxa"/>
                  <w:shd w:val="clear" w:color="auto" w:fill="auto"/>
                </w:tcPr>
                <w:p w:rsidR="006F584A" w:rsidRPr="00431F23" w:rsidRDefault="006F584A" w:rsidP="006F584A">
                  <w:pPr>
                    <w:spacing w:after="0"/>
                    <w:rPr>
                      <w:rFonts w:ascii="Arial" w:hAnsi="Arial" w:cs="Arial"/>
                      <w:sz w:val="21"/>
                      <w:szCs w:val="21"/>
                    </w:rPr>
                  </w:pPr>
                </w:p>
              </w:tc>
            </w:tr>
            <w:tr w:rsidR="006F584A" w:rsidRPr="003E3B83" w:rsidTr="00F852C3">
              <w:tc>
                <w:tcPr>
                  <w:tcW w:w="4957" w:type="dxa"/>
                  <w:shd w:val="clear" w:color="auto" w:fill="auto"/>
                </w:tcPr>
                <w:p w:rsidR="006F584A" w:rsidRPr="00431F23" w:rsidRDefault="006F584A" w:rsidP="006F584A">
                  <w:pPr>
                    <w:spacing w:after="0"/>
                    <w:jc w:val="both"/>
                    <w:rPr>
                      <w:rFonts w:ascii="Arial" w:hAnsi="Arial" w:cs="Arial"/>
                      <w:sz w:val="21"/>
                      <w:szCs w:val="21"/>
                    </w:rPr>
                  </w:pPr>
                </w:p>
              </w:tc>
              <w:tc>
                <w:tcPr>
                  <w:tcW w:w="2527" w:type="dxa"/>
                  <w:shd w:val="clear" w:color="auto" w:fill="auto"/>
                </w:tcPr>
                <w:p w:rsidR="006F584A" w:rsidRPr="00431F23" w:rsidRDefault="006F584A" w:rsidP="006F584A">
                  <w:pPr>
                    <w:spacing w:after="0"/>
                    <w:jc w:val="both"/>
                    <w:rPr>
                      <w:rFonts w:ascii="Arial" w:hAnsi="Arial" w:cs="Arial"/>
                      <w:sz w:val="21"/>
                      <w:szCs w:val="21"/>
                    </w:rPr>
                  </w:pPr>
                </w:p>
              </w:tc>
              <w:tc>
                <w:tcPr>
                  <w:tcW w:w="2177" w:type="dxa"/>
                  <w:shd w:val="clear" w:color="auto" w:fill="auto"/>
                </w:tcPr>
                <w:p w:rsidR="006F584A" w:rsidRPr="00431F23" w:rsidRDefault="006F584A" w:rsidP="006F584A">
                  <w:pPr>
                    <w:spacing w:after="0"/>
                    <w:jc w:val="both"/>
                    <w:rPr>
                      <w:rFonts w:ascii="Arial" w:hAnsi="Arial" w:cs="Arial"/>
                      <w:sz w:val="21"/>
                      <w:szCs w:val="21"/>
                    </w:rPr>
                  </w:pPr>
                </w:p>
              </w:tc>
            </w:tr>
            <w:tr w:rsidR="006F584A" w:rsidRPr="003E3B83" w:rsidTr="00F852C3">
              <w:tc>
                <w:tcPr>
                  <w:tcW w:w="4957" w:type="dxa"/>
                  <w:shd w:val="clear" w:color="auto" w:fill="auto"/>
                </w:tcPr>
                <w:p w:rsidR="006F584A" w:rsidRPr="00431F23" w:rsidRDefault="006F584A" w:rsidP="006F584A">
                  <w:pPr>
                    <w:spacing w:after="0"/>
                    <w:jc w:val="both"/>
                    <w:rPr>
                      <w:rFonts w:ascii="Arial" w:hAnsi="Arial" w:cs="Arial"/>
                      <w:sz w:val="21"/>
                      <w:szCs w:val="21"/>
                    </w:rPr>
                  </w:pPr>
                </w:p>
              </w:tc>
              <w:tc>
                <w:tcPr>
                  <w:tcW w:w="2527" w:type="dxa"/>
                  <w:shd w:val="clear" w:color="auto" w:fill="auto"/>
                </w:tcPr>
                <w:p w:rsidR="006F584A" w:rsidRPr="00431F23" w:rsidRDefault="006F584A" w:rsidP="006F584A">
                  <w:pPr>
                    <w:spacing w:after="0"/>
                    <w:rPr>
                      <w:rFonts w:ascii="Arial" w:hAnsi="Arial" w:cs="Arial"/>
                      <w:sz w:val="21"/>
                      <w:szCs w:val="21"/>
                    </w:rPr>
                  </w:pPr>
                </w:p>
              </w:tc>
              <w:tc>
                <w:tcPr>
                  <w:tcW w:w="2177" w:type="dxa"/>
                  <w:shd w:val="clear" w:color="auto" w:fill="auto"/>
                </w:tcPr>
                <w:p w:rsidR="006F584A" w:rsidRPr="00431F23" w:rsidRDefault="006F584A" w:rsidP="006F584A">
                  <w:pPr>
                    <w:spacing w:after="0"/>
                    <w:jc w:val="both"/>
                    <w:rPr>
                      <w:rFonts w:ascii="Arial" w:hAnsi="Arial" w:cs="Arial"/>
                      <w:sz w:val="21"/>
                      <w:szCs w:val="21"/>
                    </w:rPr>
                  </w:pPr>
                </w:p>
              </w:tc>
            </w:tr>
            <w:tr w:rsidR="006F584A" w:rsidRPr="003E3B83" w:rsidTr="00F852C3">
              <w:tc>
                <w:tcPr>
                  <w:tcW w:w="4957" w:type="dxa"/>
                  <w:shd w:val="clear" w:color="auto" w:fill="auto"/>
                </w:tcPr>
                <w:p w:rsidR="006F584A" w:rsidRPr="00431F23" w:rsidRDefault="006F584A" w:rsidP="006F584A">
                  <w:pPr>
                    <w:spacing w:after="0"/>
                    <w:jc w:val="both"/>
                    <w:rPr>
                      <w:rFonts w:ascii="Arial" w:hAnsi="Arial" w:cs="Arial"/>
                      <w:sz w:val="21"/>
                      <w:szCs w:val="21"/>
                    </w:rPr>
                  </w:pPr>
                </w:p>
              </w:tc>
              <w:tc>
                <w:tcPr>
                  <w:tcW w:w="2527" w:type="dxa"/>
                  <w:shd w:val="clear" w:color="auto" w:fill="auto"/>
                </w:tcPr>
                <w:p w:rsidR="006F584A" w:rsidRPr="00431F23" w:rsidRDefault="006F584A" w:rsidP="006F584A">
                  <w:pPr>
                    <w:spacing w:after="0"/>
                    <w:rPr>
                      <w:rFonts w:ascii="Arial" w:hAnsi="Arial" w:cs="Arial"/>
                      <w:sz w:val="21"/>
                      <w:szCs w:val="21"/>
                    </w:rPr>
                  </w:pPr>
                </w:p>
              </w:tc>
              <w:tc>
                <w:tcPr>
                  <w:tcW w:w="2177" w:type="dxa"/>
                  <w:shd w:val="clear" w:color="auto" w:fill="auto"/>
                </w:tcPr>
                <w:p w:rsidR="006F584A" w:rsidRPr="00431F23" w:rsidRDefault="006F584A" w:rsidP="006F584A">
                  <w:pPr>
                    <w:spacing w:after="0"/>
                    <w:rPr>
                      <w:rFonts w:ascii="Arial" w:hAnsi="Arial" w:cs="Arial"/>
                      <w:sz w:val="21"/>
                      <w:szCs w:val="21"/>
                    </w:rPr>
                  </w:pPr>
                </w:p>
              </w:tc>
            </w:tr>
          </w:tbl>
          <w:p w:rsidR="006F584A" w:rsidRPr="00431F23" w:rsidRDefault="006F584A" w:rsidP="006F584A">
            <w:pPr>
              <w:spacing w:after="0"/>
              <w:rPr>
                <w:rFonts w:ascii="Arial" w:hAnsi="Arial" w:cs="Arial"/>
                <w:b/>
                <w:sz w:val="21"/>
                <w:szCs w:val="21"/>
                <w:u w:val="single"/>
              </w:rPr>
            </w:pPr>
          </w:p>
          <w:p w:rsidR="006F584A" w:rsidRDefault="006F584A"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Default="00316365" w:rsidP="00873981">
            <w:pPr>
              <w:spacing w:after="0"/>
              <w:ind w:left="720"/>
              <w:rPr>
                <w:rFonts w:ascii="Arial" w:hAnsi="Arial" w:cs="Arial"/>
                <w:sz w:val="22"/>
                <w:szCs w:val="22"/>
              </w:rPr>
            </w:pPr>
          </w:p>
          <w:p w:rsidR="00316365" w:rsidRPr="00CF25DC" w:rsidRDefault="00316365" w:rsidP="00873981">
            <w:pPr>
              <w:spacing w:after="0"/>
              <w:ind w:left="720"/>
              <w:rPr>
                <w:rFonts w:ascii="Arial" w:hAnsi="Arial" w:cs="Arial"/>
                <w:sz w:val="22"/>
                <w:szCs w:val="22"/>
              </w:rPr>
            </w:pPr>
          </w:p>
        </w:tc>
      </w:tr>
    </w:tbl>
    <w:p w:rsidR="002C7C21" w:rsidRDefault="002C7C21" w:rsidP="00F32557">
      <w:pPr>
        <w:spacing w:after="0"/>
        <w:jc w:val="both"/>
        <w:rPr>
          <w:rFonts w:ascii="Arial" w:hAnsi="Arial" w:cs="Arial"/>
          <w:sz w:val="20"/>
          <w:szCs w:val="20"/>
        </w:rPr>
      </w:pPr>
    </w:p>
    <w:p w:rsidR="0058116E" w:rsidRDefault="0058116E" w:rsidP="00F32557">
      <w:pPr>
        <w:spacing w:after="0"/>
        <w:jc w:val="both"/>
        <w:rPr>
          <w:rFonts w:ascii="Arial" w:hAnsi="Arial" w:cs="Arial"/>
          <w:sz w:val="20"/>
          <w:szCs w:val="20"/>
        </w:rPr>
      </w:pPr>
    </w:p>
    <w:p w:rsidR="0058116E" w:rsidRDefault="0058116E" w:rsidP="00F32557">
      <w:pPr>
        <w:spacing w:after="0"/>
        <w:jc w:val="both"/>
        <w:rPr>
          <w:rFonts w:ascii="Arial" w:hAnsi="Arial" w:cs="Arial"/>
          <w:sz w:val="20"/>
          <w:szCs w:val="20"/>
        </w:rPr>
      </w:pPr>
    </w:p>
    <w:p w:rsidR="0058116E" w:rsidRDefault="0058116E" w:rsidP="00F32557">
      <w:pPr>
        <w:spacing w:after="0"/>
        <w:jc w:val="both"/>
        <w:rPr>
          <w:rFonts w:ascii="Arial" w:hAnsi="Arial" w:cs="Arial"/>
          <w:sz w:val="20"/>
          <w:szCs w:val="20"/>
        </w:rPr>
      </w:pPr>
    </w:p>
    <w:p w:rsidR="0058116E" w:rsidRDefault="0058116E" w:rsidP="00F32557">
      <w:pPr>
        <w:spacing w:after="0"/>
        <w:jc w:val="both"/>
        <w:rPr>
          <w:rFonts w:ascii="Arial" w:hAnsi="Arial" w:cs="Arial"/>
          <w:sz w:val="20"/>
          <w:szCs w:val="20"/>
        </w:rPr>
      </w:pPr>
    </w:p>
    <w:p w:rsidR="0058116E" w:rsidRDefault="0058116E" w:rsidP="00F32557">
      <w:pPr>
        <w:spacing w:after="0"/>
        <w:jc w:val="both"/>
        <w:rPr>
          <w:rFonts w:ascii="Arial" w:hAnsi="Arial" w:cs="Arial"/>
          <w:sz w:val="20"/>
          <w:szCs w:val="20"/>
        </w:rPr>
      </w:pPr>
    </w:p>
    <w:p w:rsidR="0058116E" w:rsidRPr="003E3B83" w:rsidRDefault="0058116E" w:rsidP="00F32557">
      <w:pPr>
        <w:spacing w:after="0"/>
        <w:jc w:val="both"/>
        <w:rPr>
          <w:rFonts w:ascii="Arial" w:hAnsi="Arial" w:cs="Arial"/>
          <w:sz w:val="20"/>
          <w:szCs w:val="20"/>
        </w:rPr>
      </w:pPr>
    </w:p>
    <w:tbl>
      <w:tblPr>
        <w:tblW w:w="1092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0"/>
      </w:tblGrid>
      <w:tr w:rsidR="00CF4CB3" w:rsidRPr="00C80498" w:rsidTr="00CF4CB3">
        <w:trPr>
          <w:trHeight w:val="613"/>
        </w:trPr>
        <w:tc>
          <w:tcPr>
            <w:tcW w:w="10920" w:type="dxa"/>
            <w:shd w:val="clear" w:color="auto" w:fill="F2F2F2" w:themeFill="background1" w:themeFillShade="F2"/>
            <w:vAlign w:val="center"/>
          </w:tcPr>
          <w:p w:rsidR="00CF4CB3" w:rsidRPr="00CE4EAC" w:rsidRDefault="00CF4CB3" w:rsidP="00CF4CB3">
            <w:pPr>
              <w:numPr>
                <w:ilvl w:val="0"/>
                <w:numId w:val="33"/>
              </w:numPr>
              <w:spacing w:after="0"/>
              <w:rPr>
                <w:rFonts w:ascii="Arial" w:hAnsi="Arial" w:cs="Arial"/>
                <w:b/>
                <w:u w:val="single"/>
              </w:rPr>
            </w:pPr>
            <w:r w:rsidRPr="00CE4EAC">
              <w:rPr>
                <w:rFonts w:ascii="Arial" w:hAnsi="Arial" w:cs="Arial"/>
                <w:b/>
                <w:u w:val="single"/>
              </w:rPr>
              <w:t>General Fire Safety Arrangements:</w:t>
            </w:r>
          </w:p>
        </w:tc>
      </w:tr>
      <w:tr w:rsidR="00BF332D" w:rsidRPr="00C80498" w:rsidTr="00C80498">
        <w:trPr>
          <w:trHeight w:val="359"/>
        </w:trPr>
        <w:tc>
          <w:tcPr>
            <w:tcW w:w="10920" w:type="dxa"/>
            <w:shd w:val="clear" w:color="auto" w:fill="auto"/>
          </w:tcPr>
          <w:p w:rsidR="00BF332D" w:rsidRPr="00CE4EAC" w:rsidRDefault="00BF332D" w:rsidP="00CF4CB3">
            <w:pPr>
              <w:spacing w:after="0"/>
              <w:jc w:val="both"/>
              <w:rPr>
                <w:rFonts w:ascii="Arial" w:hAnsi="Arial" w:cs="Arial"/>
                <w:b/>
                <w:u w:val="single"/>
              </w:rPr>
            </w:pPr>
          </w:p>
          <w:p w:rsidR="00BF332D" w:rsidRPr="00CF4CB3" w:rsidRDefault="00BF332D" w:rsidP="00CF4CB3">
            <w:pPr>
              <w:pStyle w:val="Heading2"/>
              <w:numPr>
                <w:ilvl w:val="2"/>
                <w:numId w:val="15"/>
              </w:numPr>
              <w:rPr>
                <w:sz w:val="24"/>
                <w:szCs w:val="24"/>
              </w:rPr>
            </w:pPr>
            <w:r w:rsidRPr="00CF4CB3">
              <w:rPr>
                <w:sz w:val="24"/>
                <w:szCs w:val="24"/>
              </w:rPr>
              <w:t>Introduction</w:t>
            </w:r>
          </w:p>
          <w:p w:rsidR="00BF332D" w:rsidRPr="00C80498" w:rsidRDefault="00BF332D" w:rsidP="008B09CD">
            <w:pPr>
              <w:pStyle w:val="Heading2"/>
              <w:rPr>
                <w:b w:val="0"/>
                <w:sz w:val="22"/>
                <w:szCs w:val="22"/>
              </w:rPr>
            </w:pPr>
            <w:r w:rsidRPr="00C80498">
              <w:rPr>
                <w:b w:val="0"/>
                <w:sz w:val="22"/>
                <w:szCs w:val="22"/>
              </w:rPr>
              <w:t>The Fire Action Plan is intended to give clear direction to all occupiers on the emergency procedures and other matters which are necessary to support fire safety and emergency evacuation within University buildings. Most of these matters will already be in place, however, the plan requires to reference certain provisions with regard to their implementation by individual Schools or Research Institutes or University Services as determined locally or through Multiple Occupancy Building User Group (MOBUG) arrangements.</w:t>
            </w:r>
          </w:p>
          <w:p w:rsidR="00BF332D" w:rsidRPr="00C80498" w:rsidRDefault="00BF332D" w:rsidP="00C80498">
            <w:pPr>
              <w:pStyle w:val="Heading2"/>
              <w:jc w:val="both"/>
              <w:rPr>
                <w:b w:val="0"/>
                <w:sz w:val="22"/>
                <w:szCs w:val="22"/>
              </w:rPr>
            </w:pPr>
            <w:r w:rsidRPr="00C80498">
              <w:rPr>
                <w:b w:val="0"/>
                <w:sz w:val="22"/>
                <w:szCs w:val="22"/>
              </w:rPr>
              <w:t>The following matters are included within the plan;</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Emergency procedures</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Fire safety management</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Fire Warning Systems</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Po</w:t>
            </w:r>
            <w:r w:rsidR="001F57A4">
              <w:rPr>
                <w:rFonts w:ascii="Arial" w:hAnsi="Arial" w:cs="Arial"/>
                <w:sz w:val="22"/>
                <w:szCs w:val="22"/>
              </w:rPr>
              <w:t>r</w:t>
            </w:r>
            <w:r w:rsidRPr="00C80498">
              <w:rPr>
                <w:rFonts w:ascii="Arial" w:hAnsi="Arial" w:cs="Arial"/>
                <w:sz w:val="22"/>
                <w:szCs w:val="22"/>
              </w:rPr>
              <w:t>table Fire Fighting Equipment</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Lifts</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Temporary Waiting Spaces (Refuges)</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Contingency Plans</w:t>
            </w:r>
          </w:p>
          <w:p w:rsidR="00BF332D" w:rsidRPr="00C80498" w:rsidRDefault="00BF332D" w:rsidP="00C80498">
            <w:pPr>
              <w:numPr>
                <w:ilvl w:val="0"/>
                <w:numId w:val="11"/>
              </w:numPr>
              <w:spacing w:after="0"/>
              <w:ind w:left="777" w:hanging="357"/>
              <w:rPr>
                <w:rFonts w:ascii="Arial" w:hAnsi="Arial" w:cs="Arial"/>
                <w:sz w:val="22"/>
                <w:szCs w:val="22"/>
              </w:rPr>
            </w:pPr>
            <w:r w:rsidRPr="00C80498">
              <w:rPr>
                <w:rFonts w:ascii="Arial" w:hAnsi="Arial" w:cs="Arial"/>
                <w:sz w:val="22"/>
                <w:szCs w:val="22"/>
              </w:rPr>
              <w:t>Calling the Fire and Rescue Service</w:t>
            </w:r>
          </w:p>
          <w:p w:rsidR="00BF332D" w:rsidRPr="00C80498" w:rsidRDefault="00BF332D" w:rsidP="00C80498">
            <w:pPr>
              <w:spacing w:after="0"/>
              <w:rPr>
                <w:rFonts w:ascii="Arial" w:hAnsi="Arial" w:cs="Arial"/>
                <w:sz w:val="22"/>
                <w:szCs w:val="22"/>
              </w:rPr>
            </w:pPr>
          </w:p>
          <w:p w:rsidR="00BF332D" w:rsidRPr="00C80498" w:rsidRDefault="00BF332D" w:rsidP="00C80498">
            <w:pPr>
              <w:spacing w:after="0"/>
              <w:rPr>
                <w:rFonts w:ascii="Arial" w:hAnsi="Arial" w:cs="Arial"/>
                <w:sz w:val="22"/>
                <w:szCs w:val="22"/>
              </w:rPr>
            </w:pPr>
            <w:r w:rsidRPr="00C80498">
              <w:rPr>
                <w:rFonts w:ascii="Arial" w:hAnsi="Arial" w:cs="Arial"/>
                <w:sz w:val="22"/>
                <w:szCs w:val="22"/>
              </w:rPr>
              <w:t xml:space="preserve">All of the above matters require to be jointly acknowledged by all occupiers in conjunction with the Universities Fire Safety Management Protocol </w:t>
            </w:r>
          </w:p>
          <w:p w:rsidR="00BF332D" w:rsidRPr="00C80498" w:rsidRDefault="00BF332D" w:rsidP="00C80498">
            <w:pPr>
              <w:spacing w:after="0"/>
              <w:rPr>
                <w:rFonts w:ascii="Arial" w:hAnsi="Arial" w:cs="Arial"/>
                <w:sz w:val="20"/>
                <w:szCs w:val="20"/>
              </w:rPr>
            </w:pPr>
          </w:p>
          <w:p w:rsidR="00BF332D" w:rsidRPr="00CF4CB3" w:rsidRDefault="00BF332D" w:rsidP="00CF4CB3">
            <w:pPr>
              <w:pStyle w:val="ListParagraph"/>
              <w:numPr>
                <w:ilvl w:val="2"/>
                <w:numId w:val="15"/>
              </w:numPr>
              <w:spacing w:after="0"/>
              <w:rPr>
                <w:rFonts w:ascii="Arial" w:hAnsi="Arial" w:cs="Arial"/>
                <w:b/>
              </w:rPr>
            </w:pPr>
            <w:r w:rsidRPr="00CF4CB3">
              <w:rPr>
                <w:rFonts w:ascii="Arial" w:hAnsi="Arial" w:cs="Arial"/>
                <w:b/>
              </w:rPr>
              <w:t>Emergency Procedures</w:t>
            </w:r>
          </w:p>
          <w:p w:rsidR="00BF332D" w:rsidRPr="00C80498" w:rsidRDefault="00BF332D" w:rsidP="00C80498">
            <w:pPr>
              <w:spacing w:after="0"/>
              <w:rPr>
                <w:rFonts w:ascii="Arial" w:hAnsi="Arial" w:cs="Arial"/>
                <w:sz w:val="20"/>
                <w:szCs w:val="20"/>
              </w:rPr>
            </w:pPr>
          </w:p>
          <w:p w:rsidR="00BF332D" w:rsidRPr="00C80498" w:rsidRDefault="00BF332D" w:rsidP="00C80498">
            <w:pPr>
              <w:spacing w:after="0"/>
              <w:jc w:val="both"/>
              <w:rPr>
                <w:rFonts w:ascii="Arial" w:hAnsi="Arial" w:cs="Arial"/>
                <w:sz w:val="22"/>
                <w:szCs w:val="22"/>
              </w:rPr>
            </w:pPr>
            <w:r w:rsidRPr="00C80498">
              <w:rPr>
                <w:rFonts w:ascii="Arial" w:hAnsi="Arial" w:cs="Arial"/>
                <w:sz w:val="22"/>
                <w:szCs w:val="22"/>
              </w:rPr>
              <w:t>In the event of an emergency requiring evacuation of a building, the standard procedure will involve the activation of the buildings fire alarm initiating simultaneous evacuation. Where alternative methods are used they should be recorded below. It is incumbent on all students and staff to evacuate the building immediately and report to the designated assembly point. To assist in evacuation, Fire Stewards are appointed within every building and they are responsible for ensuring assistance and direction is provided for all building occupants.</w:t>
            </w:r>
          </w:p>
          <w:p w:rsidR="00BF332D" w:rsidRDefault="00BF332D" w:rsidP="00C80498">
            <w:pPr>
              <w:spacing w:after="0"/>
              <w:jc w:val="both"/>
            </w:pPr>
          </w:p>
          <w:p w:rsidR="00316365" w:rsidRPr="00316365" w:rsidRDefault="00316365" w:rsidP="00316365">
            <w:pPr>
              <w:spacing w:after="0"/>
              <w:jc w:val="both"/>
              <w:rPr>
                <w:rFonts w:ascii="Arial" w:hAnsi="Arial" w:cs="Arial"/>
                <w:color w:val="00000A"/>
                <w:sz w:val="22"/>
                <w:szCs w:val="22"/>
              </w:rPr>
            </w:pPr>
            <w:r w:rsidRPr="00316365">
              <w:rPr>
                <w:rFonts w:ascii="Arial" w:hAnsi="Arial" w:cs="Arial"/>
                <w:color w:val="00000A"/>
                <w:sz w:val="22"/>
                <w:szCs w:val="22"/>
              </w:rPr>
              <w:t>Where possible security staff will attend a fire alarm incident on Campus. They will assist the Fire Coordinator and provide a response to investigate the cause of the activation. Should a fire be discovered or suspected they will request the attendance of the Scottish Fire &amp; Rescue Service. Security will be responsible for liaising with the Fire Service and where necessary direct them to the incident and provide information and assistance as appropriate. Building occupants should not re-enter the building until they have been advised it is safe to do so.</w:t>
            </w:r>
          </w:p>
          <w:p w:rsidR="00BF332D" w:rsidRPr="00C80498" w:rsidRDefault="00BF332D" w:rsidP="00C80498">
            <w:pPr>
              <w:spacing w:after="0"/>
              <w:jc w:val="both"/>
              <w:rPr>
                <w:rFonts w:ascii="Arial" w:hAnsi="Arial" w:cs="Arial"/>
                <w:sz w:val="22"/>
                <w:szCs w:val="22"/>
              </w:rPr>
            </w:pPr>
          </w:p>
          <w:p w:rsidR="00BF332D" w:rsidRPr="00CF4CB3" w:rsidRDefault="00BF332D" w:rsidP="00CF4CB3">
            <w:pPr>
              <w:numPr>
                <w:ilvl w:val="0"/>
                <w:numId w:val="15"/>
              </w:numPr>
              <w:spacing w:after="0"/>
              <w:jc w:val="both"/>
              <w:rPr>
                <w:rFonts w:ascii="Arial" w:hAnsi="Arial" w:cs="Arial"/>
                <w:b/>
              </w:rPr>
            </w:pPr>
            <w:r w:rsidRPr="00CF4CB3">
              <w:rPr>
                <w:rFonts w:ascii="Arial" w:hAnsi="Arial" w:cs="Arial"/>
                <w:b/>
              </w:rPr>
              <w:t>Fire Safety Management</w:t>
            </w:r>
          </w:p>
          <w:p w:rsidR="00BF332D" w:rsidRPr="00C80498" w:rsidRDefault="00BF332D" w:rsidP="00C80498">
            <w:pPr>
              <w:spacing w:after="0"/>
              <w:jc w:val="both"/>
              <w:rPr>
                <w:rFonts w:ascii="Arial" w:hAnsi="Arial" w:cs="Arial"/>
                <w:b/>
                <w:sz w:val="22"/>
                <w:szCs w:val="22"/>
              </w:rPr>
            </w:pPr>
          </w:p>
          <w:p w:rsidR="00BF332D" w:rsidRPr="00C80498" w:rsidRDefault="00BF332D" w:rsidP="00C80498">
            <w:pPr>
              <w:spacing w:after="0"/>
              <w:jc w:val="both"/>
              <w:rPr>
                <w:rFonts w:ascii="Arial" w:hAnsi="Arial" w:cs="Arial"/>
                <w:sz w:val="22"/>
                <w:szCs w:val="22"/>
              </w:rPr>
            </w:pPr>
            <w:r w:rsidRPr="00C80498">
              <w:rPr>
                <w:rFonts w:ascii="Arial" w:hAnsi="Arial" w:cs="Arial"/>
                <w:sz w:val="22"/>
                <w:szCs w:val="22"/>
              </w:rPr>
              <w:t>To ensure fire safety management is complied with in regard to the University Fire Safety Management Protocol, there is a requirement to appoint a Fire Coordinator and a minimum of 2</w:t>
            </w:r>
            <w:r w:rsidR="00CE4EAC">
              <w:rPr>
                <w:rFonts w:ascii="Arial" w:hAnsi="Arial" w:cs="Arial"/>
                <w:sz w:val="22"/>
                <w:szCs w:val="22"/>
              </w:rPr>
              <w:t xml:space="preserve"> Fire Stewards for each floor. </w:t>
            </w:r>
            <w:r w:rsidR="00CE4EAC">
              <w:rPr>
                <w:rFonts w:ascii="Arial" w:hAnsi="Arial" w:cs="Arial"/>
                <w:sz w:val="22"/>
                <w:szCs w:val="22"/>
              </w:rPr>
              <w:br/>
            </w:r>
          </w:p>
          <w:p w:rsidR="00BF332D" w:rsidRPr="00CF4CB3" w:rsidRDefault="00BF332D" w:rsidP="00CF4CB3">
            <w:pPr>
              <w:numPr>
                <w:ilvl w:val="0"/>
                <w:numId w:val="15"/>
              </w:numPr>
              <w:spacing w:after="0"/>
              <w:rPr>
                <w:rFonts w:ascii="Arial" w:hAnsi="Arial" w:cs="Arial"/>
                <w:b/>
              </w:rPr>
            </w:pPr>
            <w:r w:rsidRPr="00CF4CB3">
              <w:rPr>
                <w:rFonts w:ascii="Arial" w:hAnsi="Arial" w:cs="Arial"/>
                <w:b/>
              </w:rPr>
              <w:t>Fire Warning Systems</w:t>
            </w:r>
          </w:p>
          <w:p w:rsidR="00BF332D" w:rsidRPr="00C80498" w:rsidRDefault="00BF332D" w:rsidP="00C80498">
            <w:pPr>
              <w:spacing w:after="0"/>
              <w:rPr>
                <w:rFonts w:ascii="Arial" w:hAnsi="Arial" w:cs="Arial"/>
                <w:sz w:val="20"/>
                <w:szCs w:val="20"/>
              </w:rPr>
            </w:pPr>
          </w:p>
          <w:p w:rsidR="00BF332D" w:rsidRDefault="00BF332D" w:rsidP="00C80498">
            <w:pPr>
              <w:spacing w:after="0"/>
              <w:rPr>
                <w:rFonts w:ascii="Arial" w:hAnsi="Arial" w:cs="Arial"/>
                <w:sz w:val="22"/>
                <w:szCs w:val="22"/>
              </w:rPr>
            </w:pPr>
            <w:r w:rsidRPr="00C80498">
              <w:rPr>
                <w:rFonts w:ascii="Arial" w:hAnsi="Arial" w:cs="Arial"/>
                <w:sz w:val="22"/>
                <w:szCs w:val="22"/>
              </w:rPr>
              <w:t>The purpose of a fire warning system is to warn occupiers of a building that an emergency situation has arisen. In most cases the fire warning systems utilised will have smoke and heat sensors incorporated to ensure early detection of a fire.</w:t>
            </w:r>
          </w:p>
          <w:p w:rsidR="0058116E" w:rsidRPr="00C80498" w:rsidRDefault="0058116E" w:rsidP="00C80498">
            <w:pPr>
              <w:spacing w:after="0"/>
              <w:rPr>
                <w:rFonts w:ascii="Arial" w:hAnsi="Arial" w:cs="Arial"/>
                <w:sz w:val="22"/>
                <w:szCs w:val="22"/>
              </w:rPr>
            </w:pPr>
          </w:p>
          <w:p w:rsidR="00BF332D" w:rsidRDefault="00BF332D" w:rsidP="00C80498">
            <w:pPr>
              <w:spacing w:after="0"/>
              <w:rPr>
                <w:rFonts w:ascii="Arial" w:hAnsi="Arial" w:cs="Arial"/>
                <w:sz w:val="22"/>
                <w:szCs w:val="22"/>
              </w:rPr>
            </w:pPr>
            <w:r w:rsidRPr="00C80498">
              <w:rPr>
                <w:rFonts w:ascii="Arial" w:hAnsi="Arial" w:cs="Arial"/>
                <w:sz w:val="22"/>
                <w:szCs w:val="22"/>
              </w:rPr>
              <w:t>The fire warning system will i</w:t>
            </w:r>
            <w:r w:rsidR="008149CF">
              <w:rPr>
                <w:rFonts w:ascii="Arial" w:hAnsi="Arial" w:cs="Arial"/>
                <w:sz w:val="22"/>
                <w:szCs w:val="22"/>
              </w:rPr>
              <w:t>ncorporate either a Simultaneous</w:t>
            </w:r>
            <w:r w:rsidRPr="00C80498">
              <w:rPr>
                <w:rFonts w:ascii="Arial" w:hAnsi="Arial" w:cs="Arial"/>
                <w:sz w:val="22"/>
                <w:szCs w:val="22"/>
              </w:rPr>
              <w:t xml:space="preserve">, Phased or Delayed evacuation procedure. </w:t>
            </w:r>
          </w:p>
          <w:p w:rsidR="00CF4CB3" w:rsidRDefault="00CF4CB3" w:rsidP="00C80498">
            <w:pPr>
              <w:spacing w:after="0"/>
              <w:rPr>
                <w:rFonts w:ascii="Arial" w:hAnsi="Arial" w:cs="Arial"/>
                <w:sz w:val="22"/>
                <w:szCs w:val="22"/>
              </w:rPr>
            </w:pPr>
          </w:p>
          <w:p w:rsidR="0058116E" w:rsidRPr="00C80498" w:rsidRDefault="008C73F4" w:rsidP="008C73F4">
            <w:pPr>
              <w:tabs>
                <w:tab w:val="left" w:pos="3031"/>
              </w:tabs>
              <w:spacing w:after="0"/>
              <w:rPr>
                <w:rFonts w:ascii="Arial" w:hAnsi="Arial" w:cs="Arial"/>
                <w:sz w:val="22"/>
                <w:szCs w:val="22"/>
              </w:rPr>
            </w:pPr>
            <w:r>
              <w:rPr>
                <w:rFonts w:ascii="Arial" w:hAnsi="Arial" w:cs="Arial"/>
                <w:sz w:val="22"/>
                <w:szCs w:val="22"/>
              </w:rPr>
              <w:tab/>
            </w:r>
          </w:p>
          <w:p w:rsidR="00BF332D" w:rsidRPr="007366BA" w:rsidRDefault="008149CF" w:rsidP="007366BA">
            <w:pPr>
              <w:pStyle w:val="ListParagraph"/>
              <w:numPr>
                <w:ilvl w:val="0"/>
                <w:numId w:val="34"/>
              </w:numPr>
              <w:spacing w:after="0"/>
              <w:jc w:val="both"/>
              <w:rPr>
                <w:rFonts w:ascii="Arial" w:hAnsi="Arial" w:cs="Arial"/>
                <w:sz w:val="22"/>
                <w:szCs w:val="22"/>
              </w:rPr>
            </w:pPr>
            <w:r w:rsidRPr="007366BA">
              <w:rPr>
                <w:rFonts w:ascii="Arial" w:hAnsi="Arial" w:cs="Arial"/>
                <w:b/>
                <w:sz w:val="22"/>
                <w:szCs w:val="22"/>
              </w:rPr>
              <w:t>Simultaneous</w:t>
            </w:r>
            <w:r w:rsidR="00BF332D" w:rsidRPr="007366BA">
              <w:rPr>
                <w:rFonts w:ascii="Arial" w:hAnsi="Arial" w:cs="Arial"/>
                <w:b/>
                <w:sz w:val="22"/>
                <w:szCs w:val="22"/>
              </w:rPr>
              <w:t xml:space="preserve"> evacuation</w:t>
            </w:r>
            <w:r w:rsidR="00BF332D" w:rsidRPr="007366BA">
              <w:rPr>
                <w:rFonts w:ascii="Arial" w:hAnsi="Arial" w:cs="Arial"/>
                <w:sz w:val="22"/>
                <w:szCs w:val="22"/>
              </w:rPr>
              <w:t xml:space="preserve"> will require all occupants to immediately evacuate the building on the activation of the fire alarm.</w:t>
            </w:r>
          </w:p>
          <w:p w:rsidR="00CF4CB3" w:rsidRPr="00C80498" w:rsidRDefault="00CF4CB3" w:rsidP="00C80498">
            <w:pPr>
              <w:spacing w:after="0"/>
              <w:jc w:val="both"/>
              <w:rPr>
                <w:rFonts w:ascii="Arial" w:hAnsi="Arial" w:cs="Arial"/>
                <w:sz w:val="22"/>
                <w:szCs w:val="22"/>
              </w:rPr>
            </w:pPr>
          </w:p>
          <w:p w:rsidR="00BF332D" w:rsidRPr="007366BA" w:rsidRDefault="00BF332D" w:rsidP="007366BA">
            <w:pPr>
              <w:pStyle w:val="ListParagraph"/>
              <w:numPr>
                <w:ilvl w:val="0"/>
                <w:numId w:val="34"/>
              </w:numPr>
              <w:spacing w:after="0"/>
              <w:jc w:val="both"/>
              <w:rPr>
                <w:rFonts w:ascii="Arial" w:hAnsi="Arial" w:cs="Arial"/>
                <w:sz w:val="22"/>
                <w:szCs w:val="22"/>
              </w:rPr>
            </w:pPr>
            <w:r w:rsidRPr="007366BA">
              <w:rPr>
                <w:rFonts w:ascii="Arial" w:hAnsi="Arial" w:cs="Arial"/>
                <w:b/>
                <w:sz w:val="22"/>
                <w:szCs w:val="22"/>
              </w:rPr>
              <w:t>Phased evacuation</w:t>
            </w:r>
            <w:r w:rsidRPr="007366BA">
              <w:rPr>
                <w:rFonts w:ascii="Arial" w:hAnsi="Arial" w:cs="Arial"/>
                <w:sz w:val="22"/>
                <w:szCs w:val="22"/>
              </w:rPr>
              <w:t xml:space="preserve"> will require occupants to evacuate the building progressively as the alarm sounds in the area of occupancy to either the assembly point or another part of a building.</w:t>
            </w:r>
          </w:p>
          <w:p w:rsidR="00CF4CB3" w:rsidRPr="00C80498" w:rsidRDefault="00CF4CB3" w:rsidP="00C80498">
            <w:pPr>
              <w:spacing w:after="0"/>
              <w:jc w:val="both"/>
              <w:rPr>
                <w:rFonts w:ascii="Arial" w:hAnsi="Arial" w:cs="Arial"/>
                <w:sz w:val="22"/>
                <w:szCs w:val="22"/>
              </w:rPr>
            </w:pPr>
          </w:p>
          <w:p w:rsidR="00BF332D" w:rsidRPr="007366BA" w:rsidRDefault="00BF332D" w:rsidP="007366BA">
            <w:pPr>
              <w:pStyle w:val="ListParagraph"/>
              <w:numPr>
                <w:ilvl w:val="0"/>
                <w:numId w:val="34"/>
              </w:numPr>
              <w:spacing w:after="0"/>
              <w:jc w:val="both"/>
              <w:rPr>
                <w:rFonts w:ascii="Arial" w:hAnsi="Arial" w:cs="Arial"/>
                <w:sz w:val="22"/>
                <w:szCs w:val="22"/>
              </w:rPr>
            </w:pPr>
            <w:r w:rsidRPr="007366BA">
              <w:rPr>
                <w:rFonts w:ascii="Arial" w:hAnsi="Arial" w:cs="Arial"/>
                <w:b/>
                <w:sz w:val="22"/>
                <w:szCs w:val="22"/>
              </w:rPr>
              <w:t>Delayed evacuation</w:t>
            </w:r>
            <w:r w:rsidRPr="007366BA">
              <w:rPr>
                <w:rFonts w:ascii="Arial" w:hAnsi="Arial" w:cs="Arial"/>
                <w:sz w:val="22"/>
                <w:szCs w:val="22"/>
              </w:rPr>
              <w:t xml:space="preserve"> is an automated operation that will require the initial alarm (silent) to be investigated within a designated time period (normally 5 mins) before simultaneous or phased evacuation is implemented.</w:t>
            </w:r>
          </w:p>
          <w:p w:rsidR="00BF332D" w:rsidRPr="00C80498" w:rsidRDefault="00BF332D" w:rsidP="00C80498">
            <w:pPr>
              <w:spacing w:after="0"/>
              <w:jc w:val="both"/>
              <w:rPr>
                <w:rFonts w:ascii="Arial" w:hAnsi="Arial" w:cs="Arial"/>
                <w:sz w:val="20"/>
                <w:szCs w:val="20"/>
              </w:rPr>
            </w:pPr>
          </w:p>
          <w:p w:rsidR="00BF332D" w:rsidRPr="00CF4CB3" w:rsidRDefault="00BF332D" w:rsidP="00CF4CB3">
            <w:pPr>
              <w:numPr>
                <w:ilvl w:val="0"/>
                <w:numId w:val="15"/>
              </w:numPr>
              <w:spacing w:after="0"/>
              <w:jc w:val="both"/>
              <w:rPr>
                <w:rFonts w:ascii="Arial" w:hAnsi="Arial" w:cs="Arial"/>
                <w:b/>
              </w:rPr>
            </w:pPr>
            <w:r w:rsidRPr="00CF4CB3">
              <w:rPr>
                <w:rFonts w:ascii="Arial" w:hAnsi="Arial" w:cs="Arial"/>
                <w:b/>
              </w:rPr>
              <w:t>Portable Fire Fighting Equipment</w:t>
            </w:r>
          </w:p>
          <w:p w:rsidR="00BF332D" w:rsidRPr="00C80498" w:rsidRDefault="00BF332D" w:rsidP="00C80498">
            <w:pPr>
              <w:spacing w:after="0"/>
              <w:jc w:val="both"/>
              <w:rPr>
                <w:rFonts w:ascii="Arial" w:hAnsi="Arial" w:cs="Arial"/>
                <w:sz w:val="20"/>
                <w:szCs w:val="20"/>
              </w:rPr>
            </w:pPr>
          </w:p>
          <w:p w:rsidR="00BF332D" w:rsidRPr="00C80498" w:rsidRDefault="00BF332D" w:rsidP="00C80498">
            <w:pPr>
              <w:spacing w:after="0"/>
              <w:jc w:val="both"/>
              <w:rPr>
                <w:rFonts w:ascii="Arial" w:hAnsi="Arial" w:cs="Arial"/>
                <w:sz w:val="22"/>
                <w:szCs w:val="22"/>
              </w:rPr>
            </w:pPr>
            <w:r w:rsidRPr="00C80498">
              <w:rPr>
                <w:rFonts w:ascii="Arial" w:hAnsi="Arial" w:cs="Arial"/>
                <w:sz w:val="22"/>
                <w:szCs w:val="22"/>
              </w:rPr>
              <w:t xml:space="preserve">Every University building will be provided with portable fire extinguishers. The provision is a statutory requirement and is only intended to provide a means to support ‘first aid’ firefighting. Fire extinguishers are normally located at ‘Fire points’ strategically located at exit routes or known fire risks. Fire extinguishers should not be removed from their locations and should only be used by trained staff. </w:t>
            </w:r>
          </w:p>
          <w:p w:rsidR="00BF332D" w:rsidRPr="00C80498" w:rsidRDefault="00BF332D" w:rsidP="00C80498">
            <w:pPr>
              <w:spacing w:after="0"/>
              <w:jc w:val="both"/>
              <w:rPr>
                <w:rFonts w:ascii="Arial" w:hAnsi="Arial" w:cs="Arial"/>
                <w:sz w:val="20"/>
                <w:szCs w:val="20"/>
              </w:rPr>
            </w:pPr>
          </w:p>
          <w:p w:rsidR="00BF332D" w:rsidRPr="00CF4CB3" w:rsidRDefault="00BF332D" w:rsidP="00CF4CB3">
            <w:pPr>
              <w:numPr>
                <w:ilvl w:val="0"/>
                <w:numId w:val="15"/>
              </w:numPr>
              <w:spacing w:after="0"/>
              <w:jc w:val="both"/>
              <w:rPr>
                <w:rFonts w:ascii="Arial" w:hAnsi="Arial" w:cs="Arial"/>
                <w:b/>
              </w:rPr>
            </w:pPr>
            <w:r w:rsidRPr="00CF4CB3">
              <w:rPr>
                <w:rFonts w:ascii="Arial" w:hAnsi="Arial" w:cs="Arial"/>
                <w:b/>
              </w:rPr>
              <w:t>Lifts</w:t>
            </w:r>
          </w:p>
          <w:p w:rsidR="00BF332D" w:rsidRPr="00C80498" w:rsidRDefault="00BF332D" w:rsidP="00C80498">
            <w:pPr>
              <w:spacing w:after="0"/>
              <w:jc w:val="both"/>
              <w:rPr>
                <w:rFonts w:ascii="Arial" w:hAnsi="Arial" w:cs="Arial"/>
                <w:sz w:val="20"/>
                <w:szCs w:val="20"/>
              </w:rPr>
            </w:pPr>
          </w:p>
          <w:p w:rsidR="00BF332D" w:rsidRPr="00C80498" w:rsidRDefault="00BF332D" w:rsidP="00C80498">
            <w:pPr>
              <w:spacing w:after="0"/>
              <w:jc w:val="both"/>
              <w:rPr>
                <w:rFonts w:ascii="Arial" w:hAnsi="Arial" w:cs="Arial"/>
                <w:sz w:val="22"/>
                <w:szCs w:val="22"/>
              </w:rPr>
            </w:pPr>
            <w:r w:rsidRPr="00C80498">
              <w:rPr>
                <w:rFonts w:ascii="Arial" w:hAnsi="Arial" w:cs="Arial"/>
                <w:sz w:val="22"/>
                <w:szCs w:val="22"/>
              </w:rPr>
              <w:t>The use of lifts is not permitted at any time whilst a fire alarm is activating. On activation of the fire alarm a lift is required to immediately travel to the access level and stop, opening the doors to release any passengers.</w:t>
            </w:r>
          </w:p>
          <w:p w:rsidR="00BF332D" w:rsidRPr="00CF4CB3" w:rsidRDefault="00BF332D" w:rsidP="00CE4EAC">
            <w:pPr>
              <w:spacing w:after="0"/>
              <w:jc w:val="both"/>
              <w:rPr>
                <w:rFonts w:ascii="Arial" w:hAnsi="Arial" w:cs="Arial"/>
                <w:b/>
                <w:sz w:val="22"/>
                <w:szCs w:val="22"/>
              </w:rPr>
            </w:pPr>
            <w:r w:rsidRPr="00C80498">
              <w:rPr>
                <w:rFonts w:ascii="Arial" w:hAnsi="Arial" w:cs="Arial"/>
                <w:sz w:val="22"/>
                <w:szCs w:val="22"/>
              </w:rPr>
              <w:t>Where evacuation lifts are installed they are required to be operated by trained staff only. A minimum of 2 members of designated staff are required, one to operate the lift car and one to utilise and maintain communications and where such provision is provided the operational require</w:t>
            </w:r>
            <w:r w:rsidR="00CE4EAC">
              <w:rPr>
                <w:rFonts w:ascii="Arial" w:hAnsi="Arial" w:cs="Arial"/>
                <w:sz w:val="22"/>
                <w:szCs w:val="22"/>
              </w:rPr>
              <w:t xml:space="preserve">ments should be recorded below </w:t>
            </w:r>
            <w:r w:rsidR="00CE4EAC">
              <w:rPr>
                <w:rFonts w:ascii="Arial" w:hAnsi="Arial" w:cs="Arial"/>
                <w:sz w:val="22"/>
                <w:szCs w:val="22"/>
              </w:rPr>
              <w:br/>
            </w:r>
          </w:p>
          <w:p w:rsidR="00BF332D" w:rsidRPr="00CF4CB3" w:rsidRDefault="00BF332D" w:rsidP="00CF4CB3">
            <w:pPr>
              <w:numPr>
                <w:ilvl w:val="0"/>
                <w:numId w:val="15"/>
              </w:numPr>
              <w:spacing w:after="0"/>
              <w:jc w:val="both"/>
              <w:rPr>
                <w:rFonts w:ascii="Arial" w:hAnsi="Arial" w:cs="Arial"/>
                <w:b/>
              </w:rPr>
            </w:pPr>
            <w:r w:rsidRPr="00CF4CB3">
              <w:rPr>
                <w:rFonts w:ascii="Arial" w:hAnsi="Arial" w:cs="Arial"/>
                <w:b/>
              </w:rPr>
              <w:t>Temporary Waiting Spaces (Refuge spaces)</w:t>
            </w:r>
          </w:p>
          <w:p w:rsidR="00BF332D" w:rsidRPr="00C80498" w:rsidRDefault="00BF332D" w:rsidP="00C80498">
            <w:pPr>
              <w:spacing w:after="0"/>
              <w:jc w:val="both"/>
              <w:rPr>
                <w:rFonts w:ascii="Arial" w:hAnsi="Arial" w:cs="Arial"/>
                <w:sz w:val="22"/>
                <w:szCs w:val="22"/>
              </w:rPr>
            </w:pPr>
          </w:p>
          <w:p w:rsidR="008C73F4" w:rsidRDefault="00BF332D" w:rsidP="00CE4EAC">
            <w:pPr>
              <w:spacing w:after="0"/>
              <w:jc w:val="both"/>
              <w:rPr>
                <w:rFonts w:ascii="Arial" w:hAnsi="Arial" w:cs="Arial"/>
                <w:sz w:val="22"/>
                <w:szCs w:val="22"/>
              </w:rPr>
            </w:pPr>
            <w:r w:rsidRPr="00C80498">
              <w:rPr>
                <w:rFonts w:ascii="Arial" w:hAnsi="Arial" w:cs="Arial"/>
                <w:sz w:val="22"/>
                <w:szCs w:val="22"/>
              </w:rPr>
              <w:t>Refuge spaces are intended to be used by persons who are unable to negotiate the stairs and therefore require to await assistance. All refuge spaces require to have a communications system installed and where such provision is provided the operational requirements should be recor</w:t>
            </w:r>
            <w:r w:rsidR="00CE4EAC">
              <w:rPr>
                <w:rFonts w:ascii="Arial" w:hAnsi="Arial" w:cs="Arial"/>
                <w:sz w:val="22"/>
                <w:szCs w:val="22"/>
              </w:rPr>
              <w:t>ded below.</w:t>
            </w:r>
          </w:p>
          <w:p w:rsidR="008C73F4" w:rsidRDefault="008C73F4" w:rsidP="00CE4EAC">
            <w:pPr>
              <w:spacing w:after="0"/>
              <w:jc w:val="both"/>
              <w:rPr>
                <w:rFonts w:ascii="Arial" w:hAnsi="Arial" w:cs="Arial"/>
                <w:sz w:val="22"/>
                <w:szCs w:val="22"/>
              </w:rPr>
            </w:pPr>
          </w:p>
          <w:p w:rsidR="008C73F4" w:rsidRPr="008C73F4" w:rsidRDefault="008C73F4" w:rsidP="008C73F4">
            <w:pPr>
              <w:pStyle w:val="ListParagraph"/>
              <w:numPr>
                <w:ilvl w:val="0"/>
                <w:numId w:val="39"/>
              </w:numPr>
              <w:spacing w:after="0"/>
              <w:jc w:val="both"/>
              <w:rPr>
                <w:rFonts w:ascii="Arial" w:hAnsi="Arial" w:cs="Arial"/>
                <w:sz w:val="22"/>
                <w:szCs w:val="22"/>
              </w:rPr>
            </w:pPr>
            <w:r w:rsidRPr="008C73F4">
              <w:rPr>
                <w:rFonts w:ascii="Arial" w:hAnsi="Arial" w:cs="Arial"/>
                <w:sz w:val="22"/>
                <w:szCs w:val="22"/>
              </w:rPr>
              <w:t>Refuge call points are available on all levels from within the fire exit routes. There is a call point on each floor in each exit route.</w:t>
            </w:r>
          </w:p>
          <w:p w:rsidR="008C73F4" w:rsidRPr="008C73F4" w:rsidRDefault="008C73F4" w:rsidP="008C73F4">
            <w:pPr>
              <w:pStyle w:val="ListParagraph"/>
              <w:numPr>
                <w:ilvl w:val="0"/>
                <w:numId w:val="39"/>
              </w:numPr>
              <w:spacing w:after="0"/>
              <w:jc w:val="both"/>
              <w:rPr>
                <w:rFonts w:ascii="Arial" w:hAnsi="Arial" w:cs="Arial"/>
                <w:sz w:val="22"/>
                <w:szCs w:val="22"/>
              </w:rPr>
            </w:pPr>
            <w:r w:rsidRPr="008C73F4">
              <w:rPr>
                <w:rFonts w:ascii="Arial" w:hAnsi="Arial" w:cs="Arial"/>
                <w:sz w:val="22"/>
                <w:szCs w:val="22"/>
              </w:rPr>
              <w:t xml:space="preserve">Press the button once to initiate a call to the control console adjacent to the Main Fire Alarm Panel. </w:t>
            </w:r>
          </w:p>
          <w:p w:rsidR="008C73F4" w:rsidRPr="008C73F4" w:rsidRDefault="008C73F4" w:rsidP="008C73F4">
            <w:pPr>
              <w:pStyle w:val="ListParagraph"/>
              <w:numPr>
                <w:ilvl w:val="0"/>
                <w:numId w:val="39"/>
              </w:numPr>
              <w:spacing w:after="0"/>
              <w:jc w:val="both"/>
              <w:rPr>
                <w:rFonts w:ascii="Arial" w:hAnsi="Arial" w:cs="Arial"/>
                <w:sz w:val="22"/>
                <w:szCs w:val="22"/>
              </w:rPr>
            </w:pPr>
            <w:r w:rsidRPr="008C73F4">
              <w:rPr>
                <w:rFonts w:ascii="Arial" w:hAnsi="Arial" w:cs="Arial"/>
                <w:sz w:val="22"/>
                <w:szCs w:val="22"/>
              </w:rPr>
              <w:t>When ‘ringing’ the call point and control panel will buzz</w:t>
            </w:r>
            <w:proofErr w:type="gramStart"/>
            <w:r w:rsidRPr="008C73F4">
              <w:rPr>
                <w:rFonts w:ascii="Arial" w:hAnsi="Arial" w:cs="Arial"/>
                <w:sz w:val="22"/>
                <w:szCs w:val="22"/>
              </w:rPr>
              <w:t>..</w:t>
            </w:r>
            <w:proofErr w:type="gramEnd"/>
            <w:r w:rsidRPr="008C73F4">
              <w:rPr>
                <w:rFonts w:ascii="Arial" w:hAnsi="Arial" w:cs="Arial"/>
                <w:sz w:val="22"/>
                <w:szCs w:val="22"/>
              </w:rPr>
              <w:t xml:space="preserve"> </w:t>
            </w:r>
          </w:p>
          <w:p w:rsidR="008C73F4" w:rsidRPr="008C73F4" w:rsidRDefault="008C73F4" w:rsidP="008C73F4">
            <w:pPr>
              <w:pStyle w:val="ListParagraph"/>
              <w:numPr>
                <w:ilvl w:val="0"/>
                <w:numId w:val="39"/>
              </w:numPr>
              <w:spacing w:after="0"/>
              <w:jc w:val="both"/>
              <w:rPr>
                <w:rFonts w:ascii="Arial" w:hAnsi="Arial" w:cs="Arial"/>
                <w:sz w:val="22"/>
                <w:szCs w:val="22"/>
              </w:rPr>
            </w:pPr>
            <w:r w:rsidRPr="008C73F4">
              <w:rPr>
                <w:rFonts w:ascii="Arial" w:hAnsi="Arial" w:cs="Arial"/>
                <w:sz w:val="22"/>
                <w:szCs w:val="22"/>
              </w:rPr>
              <w:t xml:space="preserve">There may be some delay in answering as operators require time to reach the position and respond to calls. </w:t>
            </w:r>
          </w:p>
          <w:p w:rsidR="008C73F4" w:rsidRPr="008C73F4" w:rsidRDefault="008C73F4" w:rsidP="008C73F4">
            <w:pPr>
              <w:pStyle w:val="ListParagraph"/>
              <w:numPr>
                <w:ilvl w:val="0"/>
                <w:numId w:val="39"/>
              </w:numPr>
              <w:spacing w:after="0"/>
              <w:jc w:val="both"/>
              <w:rPr>
                <w:rFonts w:ascii="Arial" w:hAnsi="Arial" w:cs="Arial"/>
                <w:sz w:val="22"/>
                <w:szCs w:val="22"/>
              </w:rPr>
            </w:pPr>
            <w:r w:rsidRPr="008C73F4">
              <w:rPr>
                <w:rFonts w:ascii="Arial" w:hAnsi="Arial" w:cs="Arial"/>
                <w:sz w:val="22"/>
                <w:szCs w:val="22"/>
              </w:rPr>
              <w:t xml:space="preserve">Once contact has been established a recovery team will be sent out by the call operator. </w:t>
            </w:r>
          </w:p>
          <w:p w:rsidR="008C73F4" w:rsidRPr="008C73F4" w:rsidRDefault="008C73F4" w:rsidP="008C73F4">
            <w:pPr>
              <w:pStyle w:val="ListParagraph"/>
              <w:numPr>
                <w:ilvl w:val="0"/>
                <w:numId w:val="39"/>
              </w:numPr>
              <w:spacing w:after="0"/>
              <w:jc w:val="both"/>
              <w:rPr>
                <w:rFonts w:ascii="Arial" w:hAnsi="Arial" w:cs="Arial"/>
                <w:sz w:val="22"/>
                <w:szCs w:val="22"/>
              </w:rPr>
            </w:pPr>
            <w:r w:rsidRPr="008C73F4">
              <w:rPr>
                <w:rFonts w:ascii="Arial" w:hAnsi="Arial" w:cs="Arial"/>
                <w:sz w:val="22"/>
                <w:szCs w:val="22"/>
              </w:rPr>
              <w:t>Wait at the refuge point until recovery team arrives. Do not move to other areas of the building unless there are imminent life threatening conditions. The recovery team will be expecting to find people requiring assistance at the refuge location and will not know where else to look.</w:t>
            </w:r>
          </w:p>
          <w:p w:rsidR="00BF332D" w:rsidRPr="008C73F4" w:rsidRDefault="008C73F4" w:rsidP="008C73F4">
            <w:pPr>
              <w:pStyle w:val="ListParagraph"/>
              <w:numPr>
                <w:ilvl w:val="0"/>
                <w:numId w:val="39"/>
              </w:numPr>
              <w:spacing w:after="0"/>
              <w:jc w:val="both"/>
              <w:rPr>
                <w:rFonts w:ascii="Arial" w:hAnsi="Arial" w:cs="Arial"/>
                <w:sz w:val="22"/>
                <w:szCs w:val="22"/>
              </w:rPr>
            </w:pPr>
            <w:r w:rsidRPr="008C73F4">
              <w:rPr>
                <w:rFonts w:ascii="Arial" w:hAnsi="Arial" w:cs="Arial"/>
                <w:sz w:val="22"/>
                <w:szCs w:val="22"/>
              </w:rPr>
              <w:t>Reset of any triggered call point requires done from the main panel. If accidentally pressed contact the Fire Coordinator or Security, who will arrange someone to attend and reset the unit.</w:t>
            </w:r>
            <w:r w:rsidR="00CE4EAC" w:rsidRPr="008C73F4">
              <w:rPr>
                <w:rFonts w:ascii="Arial" w:hAnsi="Arial" w:cs="Arial"/>
                <w:sz w:val="22"/>
                <w:szCs w:val="22"/>
              </w:rPr>
              <w:br/>
            </w:r>
          </w:p>
          <w:p w:rsidR="00BF332D" w:rsidRPr="00CF4CB3" w:rsidRDefault="00BF332D" w:rsidP="00CF4CB3">
            <w:pPr>
              <w:numPr>
                <w:ilvl w:val="0"/>
                <w:numId w:val="15"/>
              </w:numPr>
              <w:spacing w:after="0"/>
              <w:jc w:val="both"/>
              <w:rPr>
                <w:rFonts w:ascii="Arial" w:hAnsi="Arial" w:cs="Arial"/>
                <w:b/>
              </w:rPr>
            </w:pPr>
            <w:r w:rsidRPr="00CF4CB3">
              <w:rPr>
                <w:rFonts w:ascii="Arial" w:hAnsi="Arial" w:cs="Arial"/>
                <w:b/>
              </w:rPr>
              <w:t>Contingency plans</w:t>
            </w:r>
          </w:p>
          <w:p w:rsidR="00BF332D" w:rsidRPr="00C80498" w:rsidRDefault="00BF332D" w:rsidP="00C80498">
            <w:pPr>
              <w:spacing w:after="0"/>
              <w:jc w:val="both"/>
              <w:rPr>
                <w:rFonts w:ascii="Arial" w:hAnsi="Arial" w:cs="Arial"/>
                <w:sz w:val="20"/>
                <w:szCs w:val="20"/>
              </w:rPr>
            </w:pPr>
          </w:p>
          <w:p w:rsidR="008C73F4" w:rsidRDefault="00BF332D" w:rsidP="00CE4EAC">
            <w:pPr>
              <w:spacing w:after="0"/>
              <w:jc w:val="both"/>
              <w:rPr>
                <w:rFonts w:ascii="Arial" w:hAnsi="Arial" w:cs="Arial"/>
                <w:sz w:val="22"/>
                <w:szCs w:val="22"/>
              </w:rPr>
            </w:pPr>
            <w:r w:rsidRPr="00C80498">
              <w:rPr>
                <w:rFonts w:ascii="Arial" w:hAnsi="Arial" w:cs="Arial"/>
                <w:sz w:val="22"/>
                <w:szCs w:val="22"/>
              </w:rPr>
              <w:t>In the event of a fire alarm failure the Fire Safety Unit (FSU) requires to be advised as soon as is practicable. The FSU will determine what action, if any, is required. In most circumstances a practical temporary solution can be implemented combining a form of manual warning and management processes, however, it may be necessary to restrict use and access in some circumstances due to the impact early fire warning failure may have. In the event of a protracted incident or emergency that will impact on the continued occupation of the building staff and students should resort to a nominated location, the nominate</w:t>
            </w:r>
            <w:r w:rsidR="008C73F4">
              <w:rPr>
                <w:rFonts w:ascii="Arial" w:hAnsi="Arial" w:cs="Arial"/>
                <w:sz w:val="22"/>
                <w:szCs w:val="22"/>
              </w:rPr>
              <w:t>d location in this instance is:-</w:t>
            </w:r>
          </w:p>
          <w:p w:rsidR="00BF332D" w:rsidRPr="008C73F4" w:rsidRDefault="00CE4EAC" w:rsidP="008C73F4">
            <w:pPr>
              <w:pStyle w:val="ListParagraph"/>
              <w:numPr>
                <w:ilvl w:val="0"/>
                <w:numId w:val="40"/>
              </w:numPr>
              <w:spacing w:after="0"/>
              <w:jc w:val="both"/>
              <w:rPr>
                <w:rFonts w:ascii="Arial" w:hAnsi="Arial" w:cs="Arial"/>
                <w:sz w:val="22"/>
                <w:szCs w:val="22"/>
              </w:rPr>
            </w:pPr>
            <w:r w:rsidRPr="008C73F4">
              <w:rPr>
                <w:rFonts w:ascii="Arial" w:hAnsi="Arial" w:cs="Arial"/>
                <w:sz w:val="22"/>
                <w:szCs w:val="22"/>
              </w:rPr>
              <w:br/>
            </w:r>
          </w:p>
          <w:p w:rsidR="00BF332D" w:rsidRPr="00CF4CB3" w:rsidRDefault="00BF332D" w:rsidP="00CF4CB3">
            <w:pPr>
              <w:numPr>
                <w:ilvl w:val="0"/>
                <w:numId w:val="15"/>
              </w:numPr>
              <w:rPr>
                <w:rFonts w:ascii="Arial" w:hAnsi="Arial" w:cs="Arial"/>
                <w:b/>
              </w:rPr>
            </w:pPr>
            <w:r w:rsidRPr="00CF4CB3">
              <w:rPr>
                <w:rFonts w:ascii="Arial" w:hAnsi="Arial" w:cs="Arial"/>
                <w:b/>
              </w:rPr>
              <w:t xml:space="preserve">Calling the </w:t>
            </w:r>
            <w:r w:rsidR="006C5E1D">
              <w:rPr>
                <w:rFonts w:ascii="Arial" w:hAnsi="Arial" w:cs="Arial"/>
                <w:b/>
              </w:rPr>
              <w:t>University of Edinburgh Security Team</w:t>
            </w:r>
          </w:p>
          <w:p w:rsidR="00BF332D" w:rsidRDefault="00BF332D" w:rsidP="00CE4EAC">
            <w:pPr>
              <w:rPr>
                <w:rFonts w:ascii="Arial" w:hAnsi="Arial" w:cs="Arial"/>
                <w:sz w:val="22"/>
                <w:szCs w:val="22"/>
              </w:rPr>
            </w:pPr>
            <w:r w:rsidRPr="00C80498">
              <w:rPr>
                <w:rFonts w:ascii="Arial" w:hAnsi="Arial" w:cs="Arial"/>
                <w:sz w:val="22"/>
                <w:szCs w:val="22"/>
              </w:rPr>
              <w:t xml:space="preserve">The fire warning system is linked to an automated calling procedure which will result in a call to the </w:t>
            </w:r>
            <w:r w:rsidR="00514212">
              <w:rPr>
                <w:rFonts w:ascii="Arial" w:hAnsi="Arial" w:cs="Arial"/>
                <w:sz w:val="22"/>
                <w:szCs w:val="22"/>
              </w:rPr>
              <w:t>University Central Security Control Room or Alarm receiving Centre (ARC).</w:t>
            </w:r>
            <w:r w:rsidR="00514212" w:rsidRPr="00C80498">
              <w:rPr>
                <w:rFonts w:ascii="Arial" w:hAnsi="Arial" w:cs="Arial"/>
                <w:sz w:val="22"/>
                <w:szCs w:val="22"/>
              </w:rPr>
              <w:t xml:space="preserve"> </w:t>
            </w:r>
            <w:r w:rsidR="00514212">
              <w:rPr>
                <w:rFonts w:ascii="Arial" w:hAnsi="Arial" w:cs="Arial"/>
                <w:sz w:val="22"/>
                <w:szCs w:val="22"/>
              </w:rPr>
              <w:t>A back up call to the team can be made on 0131 650 2222 if a known fire is reported or suspected. If multiple detector heads operate then a further call must be made to Security (2222).</w:t>
            </w:r>
          </w:p>
          <w:p w:rsidR="006C5E1D" w:rsidRPr="00CF4CB3" w:rsidRDefault="006C5E1D" w:rsidP="006C5E1D">
            <w:pPr>
              <w:numPr>
                <w:ilvl w:val="0"/>
                <w:numId w:val="15"/>
              </w:numPr>
              <w:rPr>
                <w:rFonts w:ascii="Arial" w:hAnsi="Arial" w:cs="Arial"/>
                <w:b/>
              </w:rPr>
            </w:pPr>
            <w:r w:rsidRPr="00CF4CB3">
              <w:rPr>
                <w:rFonts w:ascii="Arial" w:hAnsi="Arial" w:cs="Arial"/>
                <w:b/>
              </w:rPr>
              <w:t>Calling the Scottish Fire and Rescue Service</w:t>
            </w:r>
          </w:p>
          <w:p w:rsidR="006C5E1D" w:rsidRPr="00CE4EAC" w:rsidRDefault="006C5E1D" w:rsidP="00CE4EAC">
            <w:pPr>
              <w:rPr>
                <w:rFonts w:ascii="Arial" w:hAnsi="Arial" w:cs="Arial"/>
                <w:sz w:val="22"/>
                <w:szCs w:val="22"/>
              </w:rPr>
            </w:pPr>
            <w:r w:rsidRPr="00C80498">
              <w:rPr>
                <w:rFonts w:ascii="Arial" w:hAnsi="Arial" w:cs="Arial"/>
                <w:sz w:val="22"/>
                <w:szCs w:val="22"/>
              </w:rPr>
              <w:t xml:space="preserve">The fire warning system is linked to an automated calling procedure which will result in a call to the </w:t>
            </w:r>
            <w:r w:rsidR="00514212">
              <w:rPr>
                <w:rFonts w:ascii="Arial" w:hAnsi="Arial" w:cs="Arial"/>
                <w:sz w:val="22"/>
                <w:szCs w:val="22"/>
              </w:rPr>
              <w:t>UoE Security control room or Alarm receiving Centre (ARC).</w:t>
            </w:r>
            <w:r w:rsidRPr="00C80498">
              <w:rPr>
                <w:rFonts w:ascii="Arial" w:hAnsi="Arial" w:cs="Arial"/>
                <w:sz w:val="22"/>
                <w:szCs w:val="22"/>
              </w:rPr>
              <w:t xml:space="preserve"> Where there is a need to call the SFRS independently a 999 call can be made, however, University Security will als</w:t>
            </w:r>
            <w:r>
              <w:rPr>
                <w:rFonts w:ascii="Arial" w:hAnsi="Arial" w:cs="Arial"/>
                <w:sz w:val="22"/>
                <w:szCs w:val="22"/>
              </w:rPr>
              <w:t>o require to be advised. (2222)</w:t>
            </w:r>
          </w:p>
        </w:tc>
      </w:tr>
    </w:tbl>
    <w:p w:rsidR="00F32557" w:rsidRPr="003E3B83" w:rsidRDefault="00F32557" w:rsidP="00D00333">
      <w:pPr>
        <w:spacing w:after="0"/>
        <w:jc w:val="both"/>
        <w:rPr>
          <w:rFonts w:ascii="Arial" w:hAnsi="Arial" w:cs="Arial"/>
          <w:sz w:val="20"/>
          <w:szCs w:val="20"/>
        </w:rPr>
      </w:pPr>
    </w:p>
    <w:sectPr w:rsidR="00F32557" w:rsidRPr="003E3B83" w:rsidSect="00FD29F2">
      <w:headerReference w:type="default" r:id="rId21"/>
      <w:footerReference w:type="default" r:id="rId22"/>
      <w:pgSz w:w="11906" w:h="16838"/>
      <w:pgMar w:top="1258" w:right="1800" w:bottom="1440" w:left="180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0F" w:rsidRDefault="0097790F">
      <w:r>
        <w:separator/>
      </w:r>
    </w:p>
  </w:endnote>
  <w:endnote w:type="continuationSeparator" w:id="0">
    <w:p w:rsidR="0097790F" w:rsidRDefault="0097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174A08" w:rsidP="00F13B19">
    <w:pPr>
      <w:pStyle w:val="Footer"/>
      <w:rPr>
        <w:rFonts w:ascii="Arial" w:hAnsi="Arial" w:cs="Arial"/>
        <w:color w:val="000080"/>
        <w:sz w:val="16"/>
        <w:szCs w:val="16"/>
      </w:rPr>
    </w:pPr>
    <w:r>
      <w:rPr>
        <w:rFonts w:ascii="Arial" w:hAnsi="Arial" w:cs="Arial"/>
        <w:color w:val="000080"/>
        <w:sz w:val="16"/>
        <w:szCs w:val="16"/>
      </w:rPr>
      <w:t>Template/</w:t>
    </w:r>
    <w:r w:rsidR="008C73F4">
      <w:rPr>
        <w:rFonts w:ascii="Arial" w:hAnsi="Arial" w:cs="Arial"/>
        <w:color w:val="000080"/>
        <w:sz w:val="16"/>
        <w:szCs w:val="16"/>
      </w:rPr>
      <w:t>Draft/Issue V.6</w:t>
    </w:r>
    <w:r w:rsidR="0058116E">
      <w:rPr>
        <w:rFonts w:ascii="Arial" w:hAnsi="Arial" w:cs="Arial"/>
        <w:color w:val="000080"/>
        <w:sz w:val="16"/>
        <w:szCs w:val="16"/>
      </w:rPr>
      <w:t xml:space="preserve"> </w:t>
    </w:r>
    <w:r w:rsidR="009A4968">
      <w:rPr>
        <w:rFonts w:ascii="Arial" w:hAnsi="Arial" w:cs="Arial"/>
        <w:color w:val="000080"/>
        <w:sz w:val="16"/>
        <w:szCs w:val="16"/>
      </w:rPr>
      <w:t>date:</w:t>
    </w:r>
    <w:r w:rsidR="00385939">
      <w:rPr>
        <w:rFonts w:ascii="Arial" w:hAnsi="Arial" w:cs="Arial"/>
        <w:color w:val="000080"/>
        <w:sz w:val="16"/>
        <w:szCs w:val="16"/>
      </w:rPr>
      <w:t xml:space="preserve"> </w:t>
    </w:r>
    <w:r w:rsidR="00385939">
      <w:rPr>
        <w:rFonts w:ascii="Arial" w:hAnsi="Arial" w:cs="Arial"/>
        <w:color w:val="000080"/>
        <w:sz w:val="16"/>
        <w:szCs w:val="16"/>
      </w:rPr>
      <w:fldChar w:fldCharType="begin"/>
    </w:r>
    <w:r w:rsidR="00385939">
      <w:rPr>
        <w:rFonts w:ascii="Arial" w:hAnsi="Arial" w:cs="Arial"/>
        <w:color w:val="000080"/>
        <w:sz w:val="16"/>
        <w:szCs w:val="16"/>
      </w:rPr>
      <w:instrText xml:space="preserve"> CREATEDATE  \@ "dd/MM/yyyy"  \* MERGEFORMAT </w:instrText>
    </w:r>
    <w:r w:rsidR="00385939">
      <w:rPr>
        <w:rFonts w:ascii="Arial" w:hAnsi="Arial" w:cs="Arial"/>
        <w:color w:val="000080"/>
        <w:sz w:val="16"/>
        <w:szCs w:val="16"/>
      </w:rPr>
      <w:fldChar w:fldCharType="separate"/>
    </w:r>
    <w:r w:rsidR="0058116E">
      <w:rPr>
        <w:rFonts w:ascii="Arial" w:hAnsi="Arial" w:cs="Arial"/>
        <w:noProof/>
        <w:color w:val="000080"/>
        <w:sz w:val="16"/>
        <w:szCs w:val="16"/>
      </w:rPr>
      <w:t>08</w:t>
    </w:r>
    <w:r w:rsidR="00385939">
      <w:rPr>
        <w:rFonts w:ascii="Arial" w:hAnsi="Arial" w:cs="Arial"/>
        <w:noProof/>
        <w:color w:val="000080"/>
        <w:sz w:val="16"/>
        <w:szCs w:val="16"/>
      </w:rPr>
      <w:t>/0</w:t>
    </w:r>
    <w:r w:rsidR="00C7129C">
      <w:rPr>
        <w:rFonts w:ascii="Arial" w:hAnsi="Arial" w:cs="Arial"/>
        <w:noProof/>
        <w:color w:val="000080"/>
        <w:sz w:val="16"/>
        <w:szCs w:val="16"/>
      </w:rPr>
      <w:t>3</w:t>
    </w:r>
    <w:r w:rsidR="00385939">
      <w:rPr>
        <w:rFonts w:ascii="Arial" w:hAnsi="Arial" w:cs="Arial"/>
        <w:noProof/>
        <w:color w:val="000080"/>
        <w:sz w:val="16"/>
        <w:szCs w:val="16"/>
      </w:rPr>
      <w:t>/20</w:t>
    </w:r>
    <w:r w:rsidR="00385939">
      <w:rPr>
        <w:rFonts w:ascii="Arial" w:hAnsi="Arial" w:cs="Arial"/>
        <w:color w:val="000080"/>
        <w:sz w:val="16"/>
        <w:szCs w:val="16"/>
      </w:rPr>
      <w:fldChar w:fldCharType="end"/>
    </w:r>
    <w:r w:rsidR="00C7129C">
      <w:rPr>
        <w:rFonts w:ascii="Arial" w:hAnsi="Arial" w:cs="Arial"/>
        <w:color w:val="000080"/>
        <w:sz w:val="16"/>
        <w:szCs w:val="16"/>
      </w:rPr>
      <w:t>23</w:t>
    </w:r>
    <w:r w:rsidR="00385939">
      <w:rPr>
        <w:rFonts w:ascii="Arial" w:hAnsi="Arial" w:cs="Arial"/>
        <w:color w:val="000080"/>
        <w:sz w:val="16"/>
        <w:szCs w:val="16"/>
      </w:rPr>
      <w:br/>
      <w:t>Building name</w:t>
    </w:r>
    <w:r w:rsidR="009A4968">
      <w:rPr>
        <w:rFonts w:ascii="Arial" w:hAnsi="Arial" w:cs="Arial"/>
        <w:color w:val="000080"/>
        <w:sz w:val="16"/>
        <w:szCs w:val="16"/>
      </w:rPr>
      <w:t xml:space="preserve">: </w:t>
    </w:r>
    <w:r w:rsidR="00385939">
      <w:rPr>
        <w:rFonts w:ascii="Arial" w:hAnsi="Arial" w:cs="Arial"/>
        <w:color w:val="000080"/>
        <w:sz w:val="16"/>
        <w:szCs w:val="16"/>
      </w:rPr>
      <w:br/>
      <w:t>Responsible person:</w:t>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8C73F4">
      <w:rPr>
        <w:rFonts w:ascii="Arial" w:hAnsi="Arial" w:cs="Arial"/>
        <w:noProof/>
        <w:color w:val="000080"/>
        <w:sz w:val="16"/>
        <w:szCs w:val="16"/>
      </w:rPr>
      <w:t>7</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8C73F4">
      <w:rPr>
        <w:rFonts w:ascii="Arial" w:hAnsi="Arial" w:cs="Arial"/>
        <w:noProof/>
        <w:color w:val="000080"/>
        <w:sz w:val="16"/>
        <w:szCs w:val="16"/>
      </w:rPr>
      <w:t>7</w:t>
    </w:r>
    <w:r w:rsidR="00F13B19" w:rsidRPr="001545A2">
      <w:rPr>
        <w:rFonts w:ascii="Arial" w:hAnsi="Arial" w:cs="Arial"/>
        <w:color w:val="000080"/>
        <w:sz w:val="16"/>
        <w:szCs w:val="16"/>
      </w:rPr>
      <w:fldChar w:fldCharType="end"/>
    </w:r>
  </w:p>
  <w:p w:rsidR="00860B38" w:rsidRPr="001545A2" w:rsidRDefault="00F13B19"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w:t>
    </w:r>
    <w:r w:rsidR="001545A2" w:rsidRPr="001545A2">
      <w:rPr>
        <w:rFonts w:ascii="Arial" w:hAnsi="Arial" w:cs="Arial"/>
        <w:color w:val="000080"/>
        <w:sz w:val="16"/>
        <w:szCs w:val="16"/>
      </w:rPr>
      <w:t xml:space="preserve"> students only</w:t>
    </w:r>
  </w:p>
  <w:p w:rsidR="00860B38" w:rsidRPr="001545A2" w:rsidRDefault="00860B38"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0F" w:rsidRDefault="0097790F">
      <w:r>
        <w:separator/>
      </w:r>
    </w:p>
  </w:footnote>
  <w:footnote w:type="continuationSeparator" w:id="0">
    <w:p w:rsidR="0097790F" w:rsidRDefault="0097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06582C" w:rsidRDefault="0006582C" w:rsidP="0006582C">
    <w:pPr>
      <w:pStyle w:val="Header"/>
      <w:jc w:val="center"/>
    </w:pPr>
    <w:r w:rsidRPr="0006582C">
      <w:rPr>
        <w:rFonts w:ascii="Arial" w:hAnsi="Arial" w:cs="Arial"/>
        <w:color w:val="000080"/>
        <w:sz w:val="20"/>
        <w:szCs w:val="20"/>
      </w:rPr>
      <w:t>The Fire Safety (Scotland) Regulations 2006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C0569"/>
    <w:multiLevelType w:val="hybridMultilevel"/>
    <w:tmpl w:val="40347C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0B3641"/>
    <w:multiLevelType w:val="hybridMultilevel"/>
    <w:tmpl w:val="B8261CFA"/>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F">
      <w:start w:val="1"/>
      <w:numFmt w:val="decimal"/>
      <w:lvlText w:val="%3."/>
      <w:lvlJc w:val="left"/>
      <w:pPr>
        <w:ind w:left="1069" w:hanging="360"/>
      </w:pPr>
      <w:rPr>
        <w:rFont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846241A"/>
    <w:multiLevelType w:val="hybridMultilevel"/>
    <w:tmpl w:val="50F6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9C1DF1"/>
    <w:multiLevelType w:val="hybridMultilevel"/>
    <w:tmpl w:val="BE6CA4E2"/>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D134BA7"/>
    <w:multiLevelType w:val="hybridMultilevel"/>
    <w:tmpl w:val="2DC2B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E0D2DF1"/>
    <w:multiLevelType w:val="hybridMultilevel"/>
    <w:tmpl w:val="88C0977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FE4501D"/>
    <w:multiLevelType w:val="hybridMultilevel"/>
    <w:tmpl w:val="5066D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60213D"/>
    <w:multiLevelType w:val="hybridMultilevel"/>
    <w:tmpl w:val="D53C0428"/>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3EA3476"/>
    <w:multiLevelType w:val="hybridMultilevel"/>
    <w:tmpl w:val="9AD2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792963"/>
    <w:multiLevelType w:val="hybridMultilevel"/>
    <w:tmpl w:val="CE82F1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17A722F3"/>
    <w:multiLevelType w:val="hybridMultilevel"/>
    <w:tmpl w:val="FDE2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6E6F3D"/>
    <w:multiLevelType w:val="hybridMultilevel"/>
    <w:tmpl w:val="C2D03EDE"/>
    <w:lvl w:ilvl="0" w:tplc="36000BD4">
      <w:start w:val="1"/>
      <w:numFmt w:val="decimal"/>
      <w:lvlText w:val="%1."/>
      <w:lvlJc w:val="left"/>
      <w:pPr>
        <w:ind w:left="360" w:hanging="360"/>
      </w:pPr>
      <w:rPr>
        <w:rFonts w:hint="default"/>
        <w:b/>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BA2552F"/>
    <w:multiLevelType w:val="hybridMultilevel"/>
    <w:tmpl w:val="5AE8D0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109183E"/>
    <w:multiLevelType w:val="hybridMultilevel"/>
    <w:tmpl w:val="D990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001DEA"/>
    <w:multiLevelType w:val="hybridMultilevel"/>
    <w:tmpl w:val="B8DA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83476"/>
    <w:multiLevelType w:val="hybridMultilevel"/>
    <w:tmpl w:val="2FA2B0AC"/>
    <w:lvl w:ilvl="0" w:tplc="BBB6ADF6">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40D1C79"/>
    <w:multiLevelType w:val="hybridMultilevel"/>
    <w:tmpl w:val="F0A4720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D77952"/>
    <w:multiLevelType w:val="hybridMultilevel"/>
    <w:tmpl w:val="22DC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5543B"/>
    <w:multiLevelType w:val="hybridMultilevel"/>
    <w:tmpl w:val="364EA37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B3E51CF"/>
    <w:multiLevelType w:val="hybridMultilevel"/>
    <w:tmpl w:val="8CAAC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12CF3"/>
    <w:multiLevelType w:val="hybridMultilevel"/>
    <w:tmpl w:val="2C6A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4081B"/>
    <w:multiLevelType w:val="hybridMultilevel"/>
    <w:tmpl w:val="2F1A4FC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DB6231"/>
    <w:multiLevelType w:val="hybridMultilevel"/>
    <w:tmpl w:val="7FF0AB3E"/>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61283D"/>
    <w:multiLevelType w:val="hybridMultilevel"/>
    <w:tmpl w:val="B9E2B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000FA"/>
    <w:multiLevelType w:val="multilevel"/>
    <w:tmpl w:val="52A61B6C"/>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599659C"/>
    <w:multiLevelType w:val="hybridMultilevel"/>
    <w:tmpl w:val="C952ED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ADC453D"/>
    <w:multiLevelType w:val="hybridMultilevel"/>
    <w:tmpl w:val="F076A7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9314DB"/>
    <w:multiLevelType w:val="hybridMultilevel"/>
    <w:tmpl w:val="373C45F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F">
      <w:start w:val="1"/>
      <w:numFmt w:val="decimal"/>
      <w:lvlText w:val="%3."/>
      <w:lvlJc w:val="left"/>
      <w:pPr>
        <w:ind w:left="1069" w:hanging="360"/>
      </w:pPr>
      <w:rPr>
        <w:rFont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D27470"/>
    <w:multiLevelType w:val="hybridMultilevel"/>
    <w:tmpl w:val="211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77130"/>
    <w:multiLevelType w:val="hybridMultilevel"/>
    <w:tmpl w:val="C2C2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6"/>
  </w:num>
  <w:num w:numId="13">
    <w:abstractNumId w:val="29"/>
  </w:num>
  <w:num w:numId="14">
    <w:abstractNumId w:val="38"/>
  </w:num>
  <w:num w:numId="15">
    <w:abstractNumId w:val="11"/>
  </w:num>
  <w:num w:numId="16">
    <w:abstractNumId w:val="27"/>
  </w:num>
  <w:num w:numId="17">
    <w:abstractNumId w:val="15"/>
  </w:num>
  <w:num w:numId="18">
    <w:abstractNumId w:val="10"/>
  </w:num>
  <w:num w:numId="19">
    <w:abstractNumId w:val="31"/>
  </w:num>
  <w:num w:numId="20">
    <w:abstractNumId w:val="32"/>
  </w:num>
  <w:num w:numId="21">
    <w:abstractNumId w:val="17"/>
  </w:num>
  <w:num w:numId="22">
    <w:abstractNumId w:val="13"/>
  </w:num>
  <w:num w:numId="23">
    <w:abstractNumId w:val="19"/>
  </w:num>
  <w:num w:numId="24">
    <w:abstractNumId w:val="23"/>
  </w:num>
  <w:num w:numId="25">
    <w:abstractNumId w:val="39"/>
  </w:num>
  <w:num w:numId="26">
    <w:abstractNumId w:val="14"/>
  </w:num>
  <w:num w:numId="27">
    <w:abstractNumId w:val="22"/>
  </w:num>
  <w:num w:numId="28">
    <w:abstractNumId w:val="33"/>
  </w:num>
  <w:num w:numId="29">
    <w:abstractNumId w:val="12"/>
  </w:num>
  <w:num w:numId="30">
    <w:abstractNumId w:val="24"/>
  </w:num>
  <w:num w:numId="31">
    <w:abstractNumId w:val="30"/>
  </w:num>
  <w:num w:numId="32">
    <w:abstractNumId w:val="28"/>
  </w:num>
  <w:num w:numId="33">
    <w:abstractNumId w:val="21"/>
  </w:num>
  <w:num w:numId="34">
    <w:abstractNumId w:val="25"/>
  </w:num>
  <w:num w:numId="35">
    <w:abstractNumId w:val="37"/>
  </w:num>
  <w:num w:numId="36">
    <w:abstractNumId w:val="18"/>
  </w:num>
  <w:num w:numId="37">
    <w:abstractNumId w:val="20"/>
  </w:num>
  <w:num w:numId="38">
    <w:abstractNumId w:val="34"/>
  </w:num>
  <w:num w:numId="39">
    <w:abstractNumId w:val="26"/>
  </w:num>
  <w:num w:numId="4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246F5"/>
    <w:rsid w:val="00042598"/>
    <w:rsid w:val="00047139"/>
    <w:rsid w:val="00053248"/>
    <w:rsid w:val="00054436"/>
    <w:rsid w:val="00057CD9"/>
    <w:rsid w:val="0006582C"/>
    <w:rsid w:val="00091828"/>
    <w:rsid w:val="00096E5A"/>
    <w:rsid w:val="000A3A13"/>
    <w:rsid w:val="000A7D3B"/>
    <w:rsid w:val="000C34A9"/>
    <w:rsid w:val="000D6277"/>
    <w:rsid w:val="000F2164"/>
    <w:rsid w:val="001067C8"/>
    <w:rsid w:val="001115D9"/>
    <w:rsid w:val="00123354"/>
    <w:rsid w:val="001545A2"/>
    <w:rsid w:val="00174A08"/>
    <w:rsid w:val="00186C9D"/>
    <w:rsid w:val="001A11C5"/>
    <w:rsid w:val="001D60E9"/>
    <w:rsid w:val="001F4560"/>
    <w:rsid w:val="001F57A4"/>
    <w:rsid w:val="00200D72"/>
    <w:rsid w:val="002400A2"/>
    <w:rsid w:val="0024457C"/>
    <w:rsid w:val="002458FB"/>
    <w:rsid w:val="00246859"/>
    <w:rsid w:val="00267F2E"/>
    <w:rsid w:val="00271130"/>
    <w:rsid w:val="002A06E9"/>
    <w:rsid w:val="002C7C21"/>
    <w:rsid w:val="002D12B9"/>
    <w:rsid w:val="002E65A2"/>
    <w:rsid w:val="002F789A"/>
    <w:rsid w:val="0030132F"/>
    <w:rsid w:val="00304176"/>
    <w:rsid w:val="00316365"/>
    <w:rsid w:val="003327A1"/>
    <w:rsid w:val="003410D2"/>
    <w:rsid w:val="00346156"/>
    <w:rsid w:val="00351C47"/>
    <w:rsid w:val="003674AE"/>
    <w:rsid w:val="00376C69"/>
    <w:rsid w:val="00380818"/>
    <w:rsid w:val="00385939"/>
    <w:rsid w:val="003C56D2"/>
    <w:rsid w:val="003D2826"/>
    <w:rsid w:val="003D49FD"/>
    <w:rsid w:val="003D66C7"/>
    <w:rsid w:val="003E09E4"/>
    <w:rsid w:val="003E3B83"/>
    <w:rsid w:val="003F0BBB"/>
    <w:rsid w:val="003F4071"/>
    <w:rsid w:val="00431B84"/>
    <w:rsid w:val="00431F23"/>
    <w:rsid w:val="00436642"/>
    <w:rsid w:val="0044276F"/>
    <w:rsid w:val="00445A69"/>
    <w:rsid w:val="0045633E"/>
    <w:rsid w:val="00464535"/>
    <w:rsid w:val="00492A59"/>
    <w:rsid w:val="004A11E8"/>
    <w:rsid w:val="004A59AB"/>
    <w:rsid w:val="004B3BAB"/>
    <w:rsid w:val="004C6031"/>
    <w:rsid w:val="004C73ED"/>
    <w:rsid w:val="00514212"/>
    <w:rsid w:val="00521BFD"/>
    <w:rsid w:val="00565FD5"/>
    <w:rsid w:val="00577884"/>
    <w:rsid w:val="0058116E"/>
    <w:rsid w:val="00584B62"/>
    <w:rsid w:val="00592A39"/>
    <w:rsid w:val="005A7F40"/>
    <w:rsid w:val="005D62A0"/>
    <w:rsid w:val="005F45DA"/>
    <w:rsid w:val="00613165"/>
    <w:rsid w:val="00613D5B"/>
    <w:rsid w:val="00621FED"/>
    <w:rsid w:val="006310EA"/>
    <w:rsid w:val="00640D7D"/>
    <w:rsid w:val="00644A73"/>
    <w:rsid w:val="00666030"/>
    <w:rsid w:val="00667DCA"/>
    <w:rsid w:val="00681615"/>
    <w:rsid w:val="006A213D"/>
    <w:rsid w:val="006B1E43"/>
    <w:rsid w:val="006B677E"/>
    <w:rsid w:val="006B78D2"/>
    <w:rsid w:val="006C1295"/>
    <w:rsid w:val="006C3E92"/>
    <w:rsid w:val="006C5E1D"/>
    <w:rsid w:val="006E3BEF"/>
    <w:rsid w:val="006F142C"/>
    <w:rsid w:val="006F21EA"/>
    <w:rsid w:val="006F27CA"/>
    <w:rsid w:val="006F3556"/>
    <w:rsid w:val="006F584A"/>
    <w:rsid w:val="006F65DA"/>
    <w:rsid w:val="007104DE"/>
    <w:rsid w:val="00710E90"/>
    <w:rsid w:val="00713674"/>
    <w:rsid w:val="007159F8"/>
    <w:rsid w:val="007219E3"/>
    <w:rsid w:val="007366BA"/>
    <w:rsid w:val="00742EE6"/>
    <w:rsid w:val="00760758"/>
    <w:rsid w:val="00772EB9"/>
    <w:rsid w:val="00791DF9"/>
    <w:rsid w:val="007C6846"/>
    <w:rsid w:val="007D316B"/>
    <w:rsid w:val="00802D82"/>
    <w:rsid w:val="00804182"/>
    <w:rsid w:val="00812B19"/>
    <w:rsid w:val="008149CF"/>
    <w:rsid w:val="008225CA"/>
    <w:rsid w:val="00823BE4"/>
    <w:rsid w:val="00854CAD"/>
    <w:rsid w:val="0085547D"/>
    <w:rsid w:val="00860B38"/>
    <w:rsid w:val="00873981"/>
    <w:rsid w:val="00885904"/>
    <w:rsid w:val="008B09CD"/>
    <w:rsid w:val="008B50CA"/>
    <w:rsid w:val="008B6B77"/>
    <w:rsid w:val="008C5835"/>
    <w:rsid w:val="008C73F4"/>
    <w:rsid w:val="008D6317"/>
    <w:rsid w:val="009001DA"/>
    <w:rsid w:val="00903FD1"/>
    <w:rsid w:val="00913507"/>
    <w:rsid w:val="00920509"/>
    <w:rsid w:val="00957099"/>
    <w:rsid w:val="00962B0A"/>
    <w:rsid w:val="00963DEC"/>
    <w:rsid w:val="009714AA"/>
    <w:rsid w:val="0097790F"/>
    <w:rsid w:val="009A4968"/>
    <w:rsid w:val="009C0414"/>
    <w:rsid w:val="009C1C61"/>
    <w:rsid w:val="009C6130"/>
    <w:rsid w:val="009C644E"/>
    <w:rsid w:val="009D5CF3"/>
    <w:rsid w:val="009E4564"/>
    <w:rsid w:val="009F6122"/>
    <w:rsid w:val="00A06BCA"/>
    <w:rsid w:val="00A4214F"/>
    <w:rsid w:val="00A451B4"/>
    <w:rsid w:val="00A56009"/>
    <w:rsid w:val="00A92EA4"/>
    <w:rsid w:val="00A93915"/>
    <w:rsid w:val="00A94456"/>
    <w:rsid w:val="00A9793F"/>
    <w:rsid w:val="00AA17DA"/>
    <w:rsid w:val="00AA5029"/>
    <w:rsid w:val="00AB3018"/>
    <w:rsid w:val="00AD5A68"/>
    <w:rsid w:val="00B2143E"/>
    <w:rsid w:val="00B31B25"/>
    <w:rsid w:val="00B45657"/>
    <w:rsid w:val="00B625F7"/>
    <w:rsid w:val="00B71483"/>
    <w:rsid w:val="00B754F6"/>
    <w:rsid w:val="00B80F55"/>
    <w:rsid w:val="00BA12D8"/>
    <w:rsid w:val="00BA1746"/>
    <w:rsid w:val="00BA5D1C"/>
    <w:rsid w:val="00BB2A46"/>
    <w:rsid w:val="00BC5986"/>
    <w:rsid w:val="00BF0408"/>
    <w:rsid w:val="00BF332D"/>
    <w:rsid w:val="00BF5560"/>
    <w:rsid w:val="00C04483"/>
    <w:rsid w:val="00C144F9"/>
    <w:rsid w:val="00C32A1D"/>
    <w:rsid w:val="00C37F21"/>
    <w:rsid w:val="00C47B47"/>
    <w:rsid w:val="00C7129C"/>
    <w:rsid w:val="00C74824"/>
    <w:rsid w:val="00C80498"/>
    <w:rsid w:val="00C82AEC"/>
    <w:rsid w:val="00C90EF2"/>
    <w:rsid w:val="00CC643C"/>
    <w:rsid w:val="00CD40F1"/>
    <w:rsid w:val="00CE4EAC"/>
    <w:rsid w:val="00CE7703"/>
    <w:rsid w:val="00CF1D3A"/>
    <w:rsid w:val="00CF25DC"/>
    <w:rsid w:val="00CF4CB3"/>
    <w:rsid w:val="00D00333"/>
    <w:rsid w:val="00D00824"/>
    <w:rsid w:val="00D01199"/>
    <w:rsid w:val="00D03796"/>
    <w:rsid w:val="00D05BEA"/>
    <w:rsid w:val="00D47988"/>
    <w:rsid w:val="00D54BE1"/>
    <w:rsid w:val="00DC451D"/>
    <w:rsid w:val="00E02316"/>
    <w:rsid w:val="00E20C81"/>
    <w:rsid w:val="00E21DFC"/>
    <w:rsid w:val="00E36A5C"/>
    <w:rsid w:val="00E41858"/>
    <w:rsid w:val="00E44E7F"/>
    <w:rsid w:val="00E5186A"/>
    <w:rsid w:val="00E70C68"/>
    <w:rsid w:val="00EC0C79"/>
    <w:rsid w:val="00EC4720"/>
    <w:rsid w:val="00ED5DA7"/>
    <w:rsid w:val="00EE424D"/>
    <w:rsid w:val="00F040FD"/>
    <w:rsid w:val="00F067FF"/>
    <w:rsid w:val="00F13B19"/>
    <w:rsid w:val="00F32557"/>
    <w:rsid w:val="00F521D4"/>
    <w:rsid w:val="00F61742"/>
    <w:rsid w:val="00F732C3"/>
    <w:rsid w:val="00F93731"/>
    <w:rsid w:val="00FB2F13"/>
    <w:rsid w:val="00FB6604"/>
    <w:rsid w:val="00FC7665"/>
    <w:rsid w:val="00FD29F2"/>
    <w:rsid w:val="00FE2379"/>
    <w:rsid w:val="00FE704F"/>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06CD1FBB"/>
  <w15:chartTrackingRefBased/>
  <w15:docId w15:val="{C0041E4A-F6E1-4C3B-97DE-38A72771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1"/>
      </w:numPr>
    </w:pPr>
  </w:style>
  <w:style w:type="paragraph" w:styleId="ListBullet2">
    <w:name w:val="List Bullet 2"/>
    <w:basedOn w:val="Normal"/>
    <w:rsid w:val="006A213D"/>
    <w:pPr>
      <w:numPr>
        <w:numId w:val="2"/>
      </w:numPr>
    </w:pPr>
  </w:style>
  <w:style w:type="paragraph" w:styleId="ListBullet3">
    <w:name w:val="List Bullet 3"/>
    <w:basedOn w:val="Normal"/>
    <w:rsid w:val="006A213D"/>
    <w:pPr>
      <w:numPr>
        <w:numId w:val="3"/>
      </w:numPr>
    </w:pPr>
  </w:style>
  <w:style w:type="paragraph" w:styleId="ListBullet4">
    <w:name w:val="List Bullet 4"/>
    <w:basedOn w:val="Normal"/>
    <w:rsid w:val="006A213D"/>
    <w:pPr>
      <w:numPr>
        <w:numId w:val="4"/>
      </w:numPr>
    </w:pPr>
  </w:style>
  <w:style w:type="paragraph" w:styleId="ListBullet5">
    <w:name w:val="List Bullet 5"/>
    <w:basedOn w:val="Normal"/>
    <w:rsid w:val="006A213D"/>
    <w:pPr>
      <w:numPr>
        <w:numId w:val="5"/>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6"/>
      </w:numPr>
    </w:pPr>
  </w:style>
  <w:style w:type="paragraph" w:styleId="ListNumber2">
    <w:name w:val="List Number 2"/>
    <w:basedOn w:val="Normal"/>
    <w:rsid w:val="006A213D"/>
    <w:pPr>
      <w:numPr>
        <w:numId w:val="7"/>
      </w:numPr>
    </w:pPr>
  </w:style>
  <w:style w:type="paragraph" w:styleId="ListNumber3">
    <w:name w:val="List Number 3"/>
    <w:basedOn w:val="Normal"/>
    <w:rsid w:val="006A213D"/>
    <w:pPr>
      <w:numPr>
        <w:numId w:val="8"/>
      </w:numPr>
    </w:pPr>
  </w:style>
  <w:style w:type="paragraph" w:styleId="ListNumber4">
    <w:name w:val="List Number 4"/>
    <w:basedOn w:val="Normal"/>
    <w:rsid w:val="006A213D"/>
    <w:pPr>
      <w:numPr>
        <w:numId w:val="9"/>
      </w:numPr>
    </w:pPr>
  </w:style>
  <w:style w:type="paragraph" w:styleId="ListNumber5">
    <w:name w:val="List Number 5"/>
    <w:basedOn w:val="Normal"/>
    <w:rsid w:val="006A213D"/>
    <w:pPr>
      <w:numPr>
        <w:numId w:val="10"/>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customStyle="1" w:styleId="Heading4Char">
    <w:name w:val="Heading 4 Char"/>
    <w:link w:val="Heading4"/>
    <w:rsid w:val="000C34A9"/>
    <w:rPr>
      <w:rFonts w:ascii="Arial" w:hAnsi="Arial"/>
      <w:b/>
      <w:bCs/>
      <w:sz w:val="24"/>
      <w:szCs w:val="28"/>
      <w:lang w:val="en-GB" w:eastAsia="en-GB" w:bidi="ar-SA"/>
    </w:rPr>
  </w:style>
  <w:style w:type="character" w:customStyle="1" w:styleId="Heading3Char">
    <w:name w:val="Heading 3 Char"/>
    <w:link w:val="Heading3"/>
    <w:rsid w:val="000C34A9"/>
    <w:rPr>
      <w:rFonts w:ascii="Arial" w:hAnsi="Arial" w:cs="Arial"/>
      <w:b/>
      <w:bCs/>
      <w:sz w:val="26"/>
      <w:szCs w:val="26"/>
      <w:lang w:val="en-GB" w:eastAsia="en-GB" w:bidi="ar-SA"/>
    </w:rPr>
  </w:style>
  <w:style w:type="table" w:styleId="TableGrid">
    <w:name w:val="Table Grid"/>
    <w:basedOn w:val="TableNormal"/>
    <w:rsid w:val="004C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B3325-8B96-4884-9AD9-62CF92F1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2088</Words>
  <Characters>11182</Characters>
  <Application>Microsoft Office Word</Application>
  <DocSecurity>2</DocSecurity>
  <Lines>93</Lines>
  <Paragraphs>26</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Robert Taylor</cp:lastModifiedBy>
  <cp:revision>3</cp:revision>
  <cp:lastPrinted>2017-09-14T09:43:00Z</cp:lastPrinted>
  <dcterms:created xsi:type="dcterms:W3CDTF">2023-04-14T13:41:00Z</dcterms:created>
  <dcterms:modified xsi:type="dcterms:W3CDTF">2023-05-11T13:29:00Z</dcterms:modified>
</cp:coreProperties>
</file>