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F14" w:rsidRPr="00116592" w:rsidRDefault="003C3F51" w:rsidP="0017523E">
      <w:pPr>
        <w:pStyle w:val="Heading1"/>
        <w:spacing w:before="100" w:beforeAutospacing="1" w:after="100" w:afterAutospacing="1"/>
      </w:pPr>
      <w:r w:rsidRPr="00116592">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116592">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116592" w:rsidTr="000F7A3B">
        <w:trPr>
          <w:trHeight w:val="1119"/>
        </w:trPr>
        <w:tc>
          <w:tcPr>
            <w:tcW w:w="10740" w:type="dxa"/>
            <w:tcBorders>
              <w:top w:val="single" w:sz="6" w:space="0" w:color="auto"/>
              <w:bottom w:val="single" w:sz="6" w:space="0" w:color="auto"/>
            </w:tcBorders>
            <w:shd w:val="pct15" w:color="auto" w:fill="FFFFFF"/>
          </w:tcPr>
          <w:p w:rsidR="00EA0F14" w:rsidRPr="00116592" w:rsidRDefault="00176EA0" w:rsidP="0017523E">
            <w:pPr>
              <w:pStyle w:val="Heading1"/>
            </w:pPr>
            <w:r w:rsidRPr="00116592">
              <w:t>GM Risk Assessment Form 1</w:t>
            </w:r>
            <w:r w:rsidR="00FB5184">
              <w:t>:</w:t>
            </w:r>
            <w:r w:rsidRPr="00116592">
              <w:t xml:space="preserve"> Genetically Modified Microorganisms</w:t>
            </w:r>
          </w:p>
        </w:tc>
      </w:tr>
      <w:tr w:rsidR="00FC7BA6" w:rsidRPr="00116592" w:rsidTr="000F7A3B">
        <w:trPr>
          <w:trHeight w:val="1119"/>
        </w:trPr>
        <w:tc>
          <w:tcPr>
            <w:tcW w:w="10740" w:type="dxa"/>
            <w:tcBorders>
              <w:top w:val="single" w:sz="6" w:space="0" w:color="auto"/>
              <w:bottom w:val="single" w:sz="6" w:space="0" w:color="auto"/>
            </w:tcBorders>
            <w:shd w:val="pct15" w:color="auto" w:fill="FFFFFF"/>
          </w:tcPr>
          <w:p w:rsidR="00FC7BA6" w:rsidRPr="00116592" w:rsidRDefault="00FC7BA6" w:rsidP="0017523E">
            <w:pPr>
              <w:spacing w:before="120" w:after="120"/>
              <w:rPr>
                <w:rFonts w:ascii="Arial" w:hAnsi="Arial" w:cs="Arial"/>
              </w:rPr>
            </w:pPr>
            <w:r w:rsidRPr="00116592">
              <w:rPr>
                <w:rFonts w:ascii="Arial" w:eastAsia="SimSun" w:hAnsi="Arial" w:cs="Arial"/>
              </w:rPr>
              <w:t xml:space="preserve">A GM risk assessment is required for </w:t>
            </w:r>
            <w:r w:rsidR="0095070E">
              <w:rPr>
                <w:rFonts w:ascii="Arial" w:eastAsia="SimSun" w:hAnsi="Arial" w:cs="Arial"/>
              </w:rPr>
              <w:t xml:space="preserve">any </w:t>
            </w:r>
            <w:r w:rsidR="0095070E" w:rsidRPr="0095070E">
              <w:rPr>
                <w:rFonts w:ascii="Arial" w:eastAsia="SimSun" w:hAnsi="Arial" w:cs="Arial"/>
              </w:rPr>
              <w:t xml:space="preserve">work involving </w:t>
            </w:r>
            <w:r w:rsidRPr="00116592">
              <w:rPr>
                <w:rFonts w:ascii="Arial" w:eastAsia="SimSun" w:hAnsi="Arial" w:cs="Arial"/>
              </w:rPr>
              <w:t xml:space="preserve">the possession or use of genetically modified microorganisms and related materials. Please complete this form and email it to your GM Biological Safety Officer (GMBSO) to submit it to your GM Biological Safety Committee (GMBSC). The School GMBSO </w:t>
            </w:r>
            <w:r w:rsidR="00021967" w:rsidRPr="00F017E9">
              <w:rPr>
                <w:rFonts w:ascii="Arial" w:eastAsia="SimSun" w:hAnsi="Arial" w:cs="Arial"/>
              </w:rPr>
              <w:t xml:space="preserve">provides advice </w:t>
            </w:r>
            <w:r w:rsidR="00021967">
              <w:rPr>
                <w:rFonts w:ascii="Arial" w:eastAsia="SimSun" w:hAnsi="Arial" w:cs="Arial"/>
              </w:rPr>
              <w:t xml:space="preserve">to </w:t>
            </w:r>
            <w:r w:rsidRPr="00116592">
              <w:rPr>
                <w:rFonts w:ascii="Arial" w:eastAsia="SimSun" w:hAnsi="Arial" w:cs="Arial"/>
              </w:rPr>
              <w:t xml:space="preserve">Principal Investigators on GM risk assessment and HSE notification. </w:t>
            </w:r>
            <w:r w:rsidR="00BF17F3" w:rsidRPr="00BF17F3">
              <w:rPr>
                <w:rFonts w:ascii="Arial" w:hAnsi="Arial" w:cs="Arial"/>
              </w:rPr>
              <w:t xml:space="preserve">You should read the guidance provided on </w:t>
            </w:r>
            <w:hyperlink r:id="rId10" w:history="1">
              <w:r w:rsidR="00BF17F3" w:rsidRPr="00045005">
                <w:rPr>
                  <w:rStyle w:val="Hyperlink"/>
                  <w:rFonts w:ascii="Arial" w:hAnsi="Arial" w:cs="Arial"/>
                </w:rPr>
                <w:t>GM</w:t>
              </w:r>
              <w:r w:rsidR="00B64ECC" w:rsidRPr="00045005">
                <w:rPr>
                  <w:rStyle w:val="Hyperlink"/>
                  <w:rFonts w:ascii="Arial" w:hAnsi="Arial" w:cs="Arial"/>
                </w:rPr>
                <w:t xml:space="preserve"> risk assessment</w:t>
              </w:r>
            </w:hyperlink>
            <w:r w:rsidR="00BF17F3" w:rsidRPr="00BF17F3">
              <w:rPr>
                <w:rFonts w:ascii="Arial" w:hAnsi="Arial" w:cs="Arial"/>
              </w:rPr>
              <w:t xml:space="preserve"> and </w:t>
            </w:r>
            <w:hyperlink r:id="rId11" w:history="1">
              <w:r w:rsidR="00BF17F3" w:rsidRPr="00045005">
                <w:rPr>
                  <w:rStyle w:val="Hyperlink"/>
                  <w:rFonts w:ascii="Arial" w:hAnsi="Arial" w:cs="Arial"/>
                </w:rPr>
                <w:t>biolo</w:t>
              </w:r>
              <w:r w:rsidR="00B64ECC" w:rsidRPr="00045005">
                <w:rPr>
                  <w:rStyle w:val="Hyperlink"/>
                  <w:rFonts w:ascii="Arial" w:hAnsi="Arial" w:cs="Arial"/>
                </w:rPr>
                <w:t>gical safety</w:t>
              </w:r>
            </w:hyperlink>
            <w:r w:rsidR="00B64ECC">
              <w:rPr>
                <w:rFonts w:ascii="Arial" w:hAnsi="Arial" w:cs="Arial"/>
              </w:rPr>
              <w:t xml:space="preserve"> on the </w:t>
            </w:r>
            <w:r w:rsidR="00B64ECC" w:rsidRPr="00045005">
              <w:rPr>
                <w:rFonts w:ascii="Arial" w:hAnsi="Arial" w:cs="Arial"/>
              </w:rPr>
              <w:t>Biosafety Unit website</w:t>
            </w:r>
            <w:r w:rsidR="00B64ECC">
              <w:rPr>
                <w:rFonts w:ascii="Arial" w:hAnsi="Arial" w:cs="Arial"/>
              </w:rPr>
              <w:t>.</w:t>
            </w:r>
            <w:r w:rsidR="009F6196">
              <w:rPr>
                <w:rFonts w:ascii="Arial" w:hAnsi="Arial" w:cs="Arial"/>
              </w:rPr>
              <w:t xml:space="preserve"> </w:t>
            </w:r>
            <w:r w:rsidR="00F030E0">
              <w:rPr>
                <w:rFonts w:ascii="Arial" w:hAnsi="Arial" w:cs="Arial"/>
              </w:rPr>
              <w:t>Please complete th</w:t>
            </w:r>
            <w:r w:rsidR="009F6196" w:rsidRPr="009F6196">
              <w:rPr>
                <w:rFonts w:ascii="Arial" w:hAnsi="Arial" w:cs="Arial"/>
              </w:rPr>
              <w:t>e boxes that apply to your work.</w:t>
            </w:r>
          </w:p>
        </w:tc>
      </w:tr>
    </w:tbl>
    <w:p w:rsidR="00176EA0" w:rsidRPr="00116592" w:rsidRDefault="00176EA0" w:rsidP="0017523E">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2A6037" w:rsidRPr="00116592" w:rsidTr="00024CD0">
        <w:tc>
          <w:tcPr>
            <w:tcW w:w="10754" w:type="dxa"/>
            <w:gridSpan w:val="2"/>
            <w:shd w:val="clear" w:color="auto" w:fill="E7E6E6" w:themeFill="background2"/>
          </w:tcPr>
          <w:p w:rsidR="002A6037" w:rsidRPr="00116592" w:rsidRDefault="002A6037" w:rsidP="0017523E">
            <w:pPr>
              <w:pStyle w:val="Heading2"/>
            </w:pPr>
            <w:r w:rsidRPr="00116592">
              <w:t>Section 1 Basic Details</w:t>
            </w: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Title of project</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9B37FC" w:rsidP="0017523E">
            <w:pPr>
              <w:pStyle w:val="Titlehead1"/>
              <w:rPr>
                <w:rFonts w:ascii="Arial" w:hAnsi="Arial" w:cs="Arial"/>
              </w:rPr>
            </w:pPr>
            <w:r>
              <w:rPr>
                <w:rFonts w:ascii="Arial" w:hAnsi="Arial" w:cs="Arial"/>
              </w:rPr>
              <w:t>Local</w:t>
            </w:r>
            <w:r w:rsidR="00176EA0" w:rsidRPr="00116592">
              <w:rPr>
                <w:rFonts w:ascii="Arial" w:hAnsi="Arial" w:cs="Arial"/>
              </w:rPr>
              <w:t xml:space="preserve"> reference</w:t>
            </w:r>
            <w:r w:rsidR="00914BC1">
              <w:rPr>
                <w:rFonts w:ascii="Arial" w:hAnsi="Arial" w:cs="Arial"/>
              </w:rPr>
              <w:t xml:space="preserve"> number</w:t>
            </w:r>
          </w:p>
        </w:tc>
        <w:tc>
          <w:tcPr>
            <w:tcW w:w="6367" w:type="dxa"/>
          </w:tcPr>
          <w:p w:rsidR="00176EA0" w:rsidRPr="00116592" w:rsidRDefault="00176EA0" w:rsidP="0017523E">
            <w:pPr>
              <w:spacing w:after="0"/>
              <w:rPr>
                <w:rFonts w:ascii="Arial" w:hAnsi="Arial" w:cs="Arial"/>
              </w:rPr>
            </w:pPr>
          </w:p>
        </w:tc>
      </w:tr>
      <w:tr w:rsidR="009B37FC" w:rsidRPr="00116592" w:rsidTr="009E5AEB">
        <w:tc>
          <w:tcPr>
            <w:tcW w:w="4387" w:type="dxa"/>
            <w:shd w:val="clear" w:color="auto" w:fill="E7E6E6" w:themeFill="background2"/>
          </w:tcPr>
          <w:p w:rsidR="009B37FC" w:rsidRPr="00116592" w:rsidRDefault="009B37FC" w:rsidP="0017523E">
            <w:pPr>
              <w:pStyle w:val="Titlehead1"/>
              <w:rPr>
                <w:rFonts w:ascii="Arial" w:hAnsi="Arial" w:cs="Arial"/>
              </w:rPr>
            </w:pPr>
            <w:r>
              <w:rPr>
                <w:rFonts w:ascii="Arial" w:hAnsi="Arial" w:cs="Arial"/>
              </w:rPr>
              <w:t xml:space="preserve">HSE </w:t>
            </w:r>
            <w:r w:rsidRPr="00116592">
              <w:rPr>
                <w:rFonts w:ascii="Arial" w:hAnsi="Arial" w:cs="Arial"/>
              </w:rPr>
              <w:t>reference</w:t>
            </w:r>
            <w:r w:rsidR="00914BC1">
              <w:rPr>
                <w:rFonts w:ascii="Arial" w:hAnsi="Arial" w:cs="Arial"/>
              </w:rPr>
              <w:t xml:space="preserve"> number</w:t>
            </w:r>
          </w:p>
        </w:tc>
        <w:tc>
          <w:tcPr>
            <w:tcW w:w="6367" w:type="dxa"/>
          </w:tcPr>
          <w:p w:rsidR="009B37FC" w:rsidRPr="00116592" w:rsidRDefault="009B37FC"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Principal investigator</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School / Institute</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Date of application</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 xml:space="preserve">Location of work </w:t>
            </w:r>
            <w:r w:rsidRPr="00116592">
              <w:rPr>
                <w:rFonts w:ascii="Arial" w:hAnsi="Arial" w:cs="Arial"/>
                <w:b w:val="0"/>
              </w:rPr>
              <w:t>(Building and room numbers)</w:t>
            </w:r>
          </w:p>
        </w:tc>
        <w:tc>
          <w:tcPr>
            <w:tcW w:w="6367" w:type="dxa"/>
          </w:tcPr>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2A6037" w:rsidRPr="00116592" w:rsidTr="009E5AEB">
        <w:tc>
          <w:tcPr>
            <w:tcW w:w="10754" w:type="dxa"/>
            <w:shd w:val="clear" w:color="auto" w:fill="E7E6E6" w:themeFill="background2"/>
          </w:tcPr>
          <w:p w:rsidR="002A6037" w:rsidRPr="00116592" w:rsidRDefault="002A6037" w:rsidP="0017523E">
            <w:pPr>
              <w:pStyle w:val="Heading2"/>
            </w:pPr>
            <w:r w:rsidRPr="00116592">
              <w:t>Section 2 Project</w:t>
            </w:r>
          </w:p>
        </w:tc>
      </w:tr>
      <w:tr w:rsidR="002A6037" w:rsidRPr="00116592" w:rsidTr="009E5AEB">
        <w:tc>
          <w:tcPr>
            <w:tcW w:w="10754" w:type="dxa"/>
            <w:shd w:val="clear" w:color="auto" w:fill="E7E6E6" w:themeFill="background2"/>
          </w:tcPr>
          <w:p w:rsidR="002A6037" w:rsidRPr="00424AF6" w:rsidRDefault="00424AF6" w:rsidP="0017523E">
            <w:pPr>
              <w:pStyle w:val="Titlehead1"/>
              <w:ind w:left="26"/>
              <w:rPr>
                <w:rFonts w:ascii="Arial" w:hAnsi="Arial" w:cs="Arial"/>
                <w:b w:val="0"/>
              </w:rPr>
            </w:pPr>
            <w:r w:rsidRPr="00424AF6">
              <w:rPr>
                <w:rFonts w:ascii="Arial" w:hAnsi="Arial" w:cs="Arial"/>
                <w:b w:val="0"/>
              </w:rPr>
              <w:t>This section should describe the project, host organisms, vectors and genetic materials</w:t>
            </w:r>
            <w:r w:rsidR="00914BC1">
              <w:rPr>
                <w:rFonts w:ascii="Arial" w:hAnsi="Arial" w:cs="Arial"/>
                <w:b w:val="0"/>
              </w:rPr>
              <w:t xml:space="preserve"> which should be reasonably </w:t>
            </w:r>
            <w:r w:rsidR="00914BC1" w:rsidRPr="002B1EFD">
              <w:rPr>
                <w:rFonts w:ascii="Arial" w:hAnsi="Arial" w:cs="Arial"/>
                <w:b w:val="0"/>
              </w:rPr>
              <w:t>detailed but not exhaustive.</w:t>
            </w:r>
          </w:p>
        </w:tc>
      </w:tr>
      <w:tr w:rsidR="00176EA0" w:rsidRPr="00116592" w:rsidTr="009E5AEB">
        <w:tc>
          <w:tcPr>
            <w:tcW w:w="10754" w:type="dxa"/>
            <w:shd w:val="clear" w:color="auto" w:fill="E7E6E6" w:themeFill="background2"/>
          </w:tcPr>
          <w:p w:rsidR="00176EA0" w:rsidRPr="00116592" w:rsidRDefault="006A6729" w:rsidP="0017523E">
            <w:pPr>
              <w:pStyle w:val="Titlehead1"/>
              <w:ind w:left="26"/>
              <w:rPr>
                <w:rFonts w:ascii="Arial" w:hAnsi="Arial" w:cs="Arial"/>
              </w:rPr>
            </w:pPr>
            <w:r>
              <w:rPr>
                <w:rFonts w:ascii="Arial" w:hAnsi="Arial" w:cs="Arial"/>
              </w:rPr>
              <w:t>2</w:t>
            </w:r>
            <w:r w:rsidR="00914BC1">
              <w:rPr>
                <w:rFonts w:ascii="Arial" w:hAnsi="Arial" w:cs="Arial"/>
              </w:rPr>
              <w:t>.1: D</w:t>
            </w:r>
            <w:r w:rsidR="00176EA0" w:rsidRPr="00116592">
              <w:rPr>
                <w:rFonts w:ascii="Arial" w:hAnsi="Arial" w:cs="Arial"/>
              </w:rPr>
              <w:t>escription of the project</w:t>
            </w:r>
            <w:r w:rsidR="00A258DD">
              <w:rPr>
                <w:rFonts w:ascii="Arial" w:hAnsi="Arial" w:cs="Arial"/>
              </w:rPr>
              <w:t xml:space="preserve"> and activities</w:t>
            </w:r>
            <w:r w:rsidR="00176EA0" w:rsidRPr="00116592">
              <w:rPr>
                <w:rFonts w:ascii="Arial" w:hAnsi="Arial" w:cs="Arial"/>
              </w:rPr>
              <w:t xml:space="preserve"> including the methods to be used and the purpose of the genetic modification</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126B6" w:rsidRPr="00116592" w:rsidTr="00857D8B">
        <w:tc>
          <w:tcPr>
            <w:tcW w:w="10754" w:type="dxa"/>
            <w:shd w:val="clear" w:color="auto" w:fill="E7E6E6" w:themeFill="background2"/>
          </w:tcPr>
          <w:p w:rsidR="001126B6" w:rsidRPr="001126B6" w:rsidRDefault="006A6729" w:rsidP="0017523E">
            <w:pPr>
              <w:spacing w:after="0"/>
              <w:rPr>
                <w:rFonts w:ascii="Arial" w:hAnsi="Arial" w:cs="Arial"/>
                <w:b/>
                <w:sz w:val="28"/>
                <w:szCs w:val="28"/>
              </w:rPr>
            </w:pPr>
            <w:r>
              <w:rPr>
                <w:rFonts w:ascii="Arial" w:hAnsi="Arial" w:cs="Arial"/>
                <w:b/>
              </w:rPr>
              <w:t>2</w:t>
            </w:r>
            <w:r w:rsidR="001126B6" w:rsidRPr="001126B6">
              <w:rPr>
                <w:rFonts w:ascii="Arial" w:hAnsi="Arial" w:cs="Arial"/>
                <w:b/>
              </w:rPr>
              <w:t xml:space="preserve">.2: </w:t>
            </w:r>
            <w:r w:rsidR="001126B6">
              <w:rPr>
                <w:rFonts w:ascii="Arial" w:hAnsi="Arial" w:cs="Arial"/>
                <w:b/>
              </w:rPr>
              <w:t>E</w:t>
            </w:r>
            <w:r w:rsidR="001126B6" w:rsidRPr="001126B6">
              <w:rPr>
                <w:rFonts w:ascii="Arial" w:hAnsi="Arial" w:cs="Arial"/>
                <w:b/>
              </w:rPr>
              <w:t xml:space="preserve">xpected </w:t>
            </w:r>
            <w:r w:rsidR="00D310DA">
              <w:rPr>
                <w:rFonts w:ascii="Arial" w:hAnsi="Arial" w:cs="Arial"/>
                <w:b/>
              </w:rPr>
              <w:t xml:space="preserve">maximum </w:t>
            </w:r>
            <w:r w:rsidR="00D310DA" w:rsidRPr="001126B6">
              <w:rPr>
                <w:rFonts w:ascii="Arial" w:hAnsi="Arial" w:cs="Arial"/>
                <w:b/>
              </w:rPr>
              <w:t xml:space="preserve">titres and </w:t>
            </w:r>
            <w:r w:rsidR="001126B6" w:rsidRPr="001126B6">
              <w:rPr>
                <w:rFonts w:ascii="Arial" w:hAnsi="Arial" w:cs="Arial"/>
                <w:b/>
              </w:rPr>
              <w:t xml:space="preserve">culture </w:t>
            </w:r>
            <w:r w:rsidR="00D310DA">
              <w:rPr>
                <w:rFonts w:ascii="Arial" w:hAnsi="Arial" w:cs="Arial"/>
                <w:b/>
              </w:rPr>
              <w:t>volumes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6A6729" w:rsidP="0017523E">
            <w:pPr>
              <w:pStyle w:val="Titlehead1"/>
              <w:rPr>
                <w:rFonts w:ascii="Arial" w:hAnsi="Arial" w:cs="Arial"/>
              </w:rPr>
            </w:pPr>
            <w:r>
              <w:rPr>
                <w:rFonts w:ascii="Arial" w:hAnsi="Arial" w:cs="Arial"/>
              </w:rPr>
              <w:t>2</w:t>
            </w:r>
            <w:r w:rsidR="00176EA0" w:rsidRPr="00116592">
              <w:rPr>
                <w:rFonts w:ascii="Arial" w:hAnsi="Arial" w:cs="Arial"/>
              </w:rPr>
              <w:t>.3: Host organism</w:t>
            </w:r>
            <w:r w:rsidR="005B14AF">
              <w:rPr>
                <w:rFonts w:ascii="Arial" w:hAnsi="Arial" w:cs="Arial"/>
              </w:rPr>
              <w:t>s</w:t>
            </w:r>
            <w:r w:rsidR="00D310DA">
              <w:rPr>
                <w:rFonts w:ascii="Arial" w:hAnsi="Arial" w:cs="Arial"/>
              </w:rPr>
              <w:t xml:space="preserve"> and hazard groups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6A6729" w:rsidP="0017523E">
            <w:pPr>
              <w:pStyle w:val="Titlehead1"/>
              <w:rPr>
                <w:rFonts w:ascii="Arial" w:hAnsi="Arial" w:cs="Arial"/>
              </w:rPr>
            </w:pPr>
            <w:r>
              <w:rPr>
                <w:rFonts w:ascii="Arial" w:hAnsi="Arial" w:cs="Arial"/>
              </w:rPr>
              <w:t>2</w:t>
            </w:r>
            <w:r w:rsidR="00176EA0" w:rsidRPr="00116592">
              <w:rPr>
                <w:rFonts w:ascii="Arial" w:hAnsi="Arial" w:cs="Arial"/>
              </w:rPr>
              <w:t>.4: Vector system</w:t>
            </w:r>
            <w:r w:rsidR="005B14AF">
              <w:rPr>
                <w:rFonts w:ascii="Arial" w:hAnsi="Arial" w:cs="Arial"/>
              </w:rPr>
              <w:t>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6A6729" w:rsidP="0017523E">
            <w:pPr>
              <w:pStyle w:val="Titlehead1"/>
              <w:rPr>
                <w:rFonts w:ascii="Arial" w:hAnsi="Arial" w:cs="Arial"/>
              </w:rPr>
            </w:pPr>
            <w:r>
              <w:rPr>
                <w:rFonts w:ascii="Arial" w:hAnsi="Arial" w:cs="Arial"/>
              </w:rPr>
              <w:t>2</w:t>
            </w:r>
            <w:r w:rsidR="00176EA0" w:rsidRPr="00116592">
              <w:rPr>
                <w:rFonts w:ascii="Arial" w:hAnsi="Arial" w:cs="Arial"/>
              </w:rPr>
              <w:t xml:space="preserve">.5: Genetic </w:t>
            </w:r>
            <w:r w:rsidR="005B14AF">
              <w:rPr>
                <w:rFonts w:ascii="Arial" w:hAnsi="Arial" w:cs="Arial"/>
              </w:rPr>
              <w:t xml:space="preserve">inserts or </w:t>
            </w:r>
            <w:r w:rsidR="005B14AF" w:rsidRPr="00E05745">
              <w:rPr>
                <w:rFonts w:ascii="Arial" w:hAnsi="Arial" w:cs="Arial"/>
              </w:rPr>
              <w:t>material</w:t>
            </w:r>
            <w:r w:rsidR="005B14AF">
              <w:rPr>
                <w:rFonts w:ascii="Arial" w:hAnsi="Arial" w:cs="Arial"/>
              </w:rPr>
              <w:t>s</w:t>
            </w:r>
            <w:r w:rsidR="005B14AF" w:rsidRPr="00E05745">
              <w:rPr>
                <w:rFonts w:ascii="Arial" w:hAnsi="Arial" w:cs="Arial"/>
              </w:rPr>
              <w:t xml:space="preserve"> </w:t>
            </w:r>
            <w:r w:rsidR="00176EA0" w:rsidRPr="00116592">
              <w:rPr>
                <w:rFonts w:ascii="Arial" w:hAnsi="Arial" w:cs="Arial"/>
              </w:rPr>
              <w:t>(eg origins, nature of genetic modifications and intended functions)</w:t>
            </w:r>
          </w:p>
        </w:tc>
      </w:tr>
      <w:tr w:rsidR="00176EA0" w:rsidRPr="00116592" w:rsidTr="009E5AEB">
        <w:tc>
          <w:tcPr>
            <w:tcW w:w="10754" w:type="dxa"/>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4253"/>
        <w:gridCol w:w="1984"/>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lastRenderedPageBreak/>
              <w:t>Section 3</w:t>
            </w:r>
            <w:r w:rsidR="002A6037" w:rsidRPr="00116592">
              <w:t xml:space="preserve"> Risk Assessment</w:t>
            </w:r>
          </w:p>
        </w:tc>
      </w:tr>
      <w:tr w:rsidR="00176EA0" w:rsidRPr="00116592" w:rsidTr="00CD3132">
        <w:tc>
          <w:tcPr>
            <w:tcW w:w="10765" w:type="dxa"/>
            <w:gridSpan w:val="3"/>
            <w:shd w:val="clear" w:color="auto" w:fill="E7E6E6" w:themeFill="background2"/>
          </w:tcPr>
          <w:p w:rsidR="00176EA0" w:rsidRPr="00116592" w:rsidRDefault="0014106A" w:rsidP="0017523E">
            <w:pPr>
              <w:spacing w:after="0"/>
              <w:rPr>
                <w:rFonts w:ascii="Arial" w:hAnsi="Arial" w:cs="Arial"/>
              </w:rPr>
            </w:pPr>
            <w:r w:rsidRPr="00E05745">
              <w:rPr>
                <w:rFonts w:ascii="Arial" w:hAnsi="Arial" w:cs="Arial"/>
              </w:rPr>
              <w:t xml:space="preserve">This section should describe any potential risks to humans </w:t>
            </w:r>
            <w:r w:rsidR="00F8633F">
              <w:rPr>
                <w:rFonts w:ascii="Arial" w:hAnsi="Arial" w:cs="Arial"/>
              </w:rPr>
              <w:t xml:space="preserve">and </w:t>
            </w:r>
            <w:r w:rsidRPr="00E05745">
              <w:rPr>
                <w:rFonts w:ascii="Arial" w:hAnsi="Arial" w:cs="Arial"/>
              </w:rPr>
              <w:t xml:space="preserve">or the environment. It should include </w:t>
            </w:r>
            <w:r>
              <w:rPr>
                <w:rFonts w:ascii="Arial" w:hAnsi="Arial" w:cs="Arial"/>
              </w:rPr>
              <w:t xml:space="preserve">a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6F7E0D">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176EA0" w:rsidRPr="00116592" w:rsidTr="00CD3132">
        <w:tc>
          <w:tcPr>
            <w:tcW w:w="10765" w:type="dxa"/>
            <w:gridSpan w:val="3"/>
            <w:shd w:val="clear" w:color="auto" w:fill="E7E6E6" w:themeFill="background2"/>
          </w:tcPr>
          <w:p w:rsidR="00176EA0" w:rsidRPr="00116592" w:rsidRDefault="003D219D" w:rsidP="0017523E">
            <w:pPr>
              <w:pStyle w:val="Heading3"/>
            </w:pPr>
            <w:r>
              <w:t>3</w:t>
            </w:r>
            <w:r w:rsidR="00176EA0" w:rsidRPr="00116592">
              <w:t>.1 Risks to human health</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.1.1: </w:t>
            </w:r>
            <w:r w:rsidR="00176EA0" w:rsidRPr="00116592">
              <w:rPr>
                <w:rFonts w:ascii="Arial" w:hAnsi="Arial" w:cs="Arial"/>
              </w:rPr>
              <w:t>Characteristics of the host and any hazards associated with it</w:t>
            </w:r>
          </w:p>
        </w:tc>
      </w:tr>
      <w:tr w:rsidR="00176EA0" w:rsidRPr="00116592" w:rsidTr="00CD3132">
        <w:tc>
          <w:tcPr>
            <w:tcW w:w="10765" w:type="dxa"/>
            <w:gridSpan w:val="3"/>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176EA0" w:rsidRPr="00116592">
              <w:rPr>
                <w:rFonts w:ascii="Arial" w:hAnsi="Arial" w:cs="Arial"/>
              </w:rPr>
              <w:t xml:space="preserve">.1.2: </w:t>
            </w:r>
            <w:r w:rsidR="00176EA0" w:rsidRPr="00116592">
              <w:rPr>
                <w:rFonts w:ascii="Arial" w:hAnsi="Arial" w:cs="Arial"/>
              </w:rPr>
              <w:tab/>
              <w:t>Characteristics of the vector system and any hazards associated with it</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ind w:left="41" w:hanging="15"/>
              <w:rPr>
                <w:rFonts w:ascii="Arial" w:hAnsi="Arial" w:cs="Arial"/>
              </w:rPr>
            </w:pPr>
            <w:r>
              <w:rPr>
                <w:rFonts w:ascii="Arial" w:hAnsi="Arial" w:cs="Arial"/>
              </w:rPr>
              <w:t>3</w:t>
            </w:r>
            <w:r w:rsidR="000F1734">
              <w:rPr>
                <w:rFonts w:ascii="Arial" w:hAnsi="Arial" w:cs="Arial"/>
              </w:rPr>
              <w:t xml:space="preserve">.1.3: </w:t>
            </w:r>
            <w:r w:rsidR="00176EA0" w:rsidRPr="00116592">
              <w:rPr>
                <w:rFonts w:ascii="Arial" w:hAnsi="Arial" w:cs="Arial"/>
              </w:rPr>
              <w:t>Source and characteristics of the inserted gene product</w:t>
            </w:r>
            <w:r w:rsidR="005B14AF">
              <w:rPr>
                <w:rFonts w:ascii="Arial" w:hAnsi="Arial" w:cs="Arial"/>
              </w:rPr>
              <w:t>s</w:t>
            </w:r>
            <w:r w:rsidR="00176EA0" w:rsidRPr="00116592">
              <w:rPr>
                <w:rFonts w:ascii="Arial" w:hAnsi="Arial" w:cs="Arial"/>
              </w:rPr>
              <w:t xml:space="preserve"> and any hazards arising directly from </w:t>
            </w:r>
            <w:r w:rsidR="005B14AF">
              <w:rPr>
                <w:rFonts w:ascii="Arial" w:hAnsi="Arial" w:cs="Arial"/>
              </w:rPr>
              <w:t>their</w:t>
            </w:r>
            <w:r w:rsidR="00897C62">
              <w:rPr>
                <w:rFonts w:ascii="Arial" w:hAnsi="Arial" w:cs="Arial"/>
              </w:rPr>
              <w:t xml:space="preserve"> use </w:t>
            </w:r>
            <w:r w:rsidR="00176EA0" w:rsidRPr="00116592">
              <w:rPr>
                <w:rFonts w:ascii="Arial" w:hAnsi="Arial" w:cs="Arial"/>
              </w:rPr>
              <w:t>including an estimation of the level of expression and biological activity of the recombinant gene product</w:t>
            </w:r>
            <w:r w:rsidR="00897C62">
              <w:rPr>
                <w:rFonts w:ascii="Arial" w:hAnsi="Arial" w:cs="Arial"/>
              </w:rPr>
              <w:t xml:space="preserve"> (eg toxins, carcinogens, allergens, virulence or immunomodulatory </w:t>
            </w:r>
            <w:r w:rsidR="00075B43">
              <w:rPr>
                <w:rFonts w:ascii="Arial" w:hAnsi="Arial" w:cs="Arial"/>
              </w:rPr>
              <w:t>products</w:t>
            </w:r>
            <w:r w:rsidR="00176EA0" w:rsidRPr="00116592">
              <w:rPr>
                <w:rFonts w:ascii="Arial" w:hAnsi="Arial" w:cs="Arial"/>
              </w:rPr>
              <w:t>)</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.1.4: </w:t>
            </w:r>
            <w:r w:rsidR="00176EA0" w:rsidRPr="00116592">
              <w:rPr>
                <w:rFonts w:ascii="Arial" w:hAnsi="Arial" w:cs="Arial"/>
              </w:rPr>
              <w:t>Hazards arising from the alteration of any existing pathogenic traits, if applicable</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.1.5: </w:t>
            </w:r>
            <w:r w:rsidR="00176EA0" w:rsidRPr="00116592">
              <w:rPr>
                <w:rFonts w:ascii="Arial" w:hAnsi="Arial" w:cs="Arial"/>
              </w:rPr>
              <w:t>Potential hazards of sequences within the GM microorganism bei</w:t>
            </w:r>
            <w:r w:rsidR="009F6F79">
              <w:rPr>
                <w:rFonts w:ascii="Arial" w:hAnsi="Arial" w:cs="Arial"/>
              </w:rPr>
              <w:t>ng transferred to related micro</w:t>
            </w:r>
            <w:r w:rsidR="00176EA0" w:rsidRPr="00116592">
              <w:rPr>
                <w:rFonts w:ascii="Arial" w:hAnsi="Arial" w:cs="Arial"/>
              </w:rPr>
              <w:t>organisms</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4F37AF" w:rsidRPr="00116592" w:rsidTr="00CD3132">
        <w:tc>
          <w:tcPr>
            <w:tcW w:w="8781" w:type="dxa"/>
            <w:gridSpan w:val="2"/>
            <w:shd w:val="clear" w:color="auto" w:fill="E7E6E6" w:themeFill="background2"/>
          </w:tcPr>
          <w:p w:rsidR="004F37AF" w:rsidRPr="00116592" w:rsidRDefault="004F37AF" w:rsidP="0017523E">
            <w:pPr>
              <w:pStyle w:val="Titlehead1"/>
              <w:ind w:left="26"/>
              <w:rPr>
                <w:rFonts w:ascii="Arial" w:hAnsi="Arial" w:cs="Arial"/>
              </w:rPr>
            </w:pPr>
            <w:r>
              <w:rPr>
                <w:rFonts w:ascii="Arial" w:hAnsi="Arial" w:cs="Arial"/>
              </w:rPr>
              <w:t>3</w:t>
            </w:r>
            <w:r w:rsidR="000F1734">
              <w:rPr>
                <w:rFonts w:ascii="Arial" w:hAnsi="Arial" w:cs="Arial"/>
              </w:rPr>
              <w:t xml:space="preserve">.1.6: </w:t>
            </w:r>
            <w:r>
              <w:rPr>
                <w:rFonts w:ascii="Arial" w:hAnsi="Arial" w:cs="Arial"/>
              </w:rPr>
              <w:t>Does</w:t>
            </w:r>
            <w:r w:rsidRPr="00E653EB">
              <w:rPr>
                <w:rFonts w:ascii="Arial" w:hAnsi="Arial" w:cs="Arial"/>
              </w:rPr>
              <w:t xml:space="preserve"> this work pose a </w:t>
            </w:r>
            <w:r>
              <w:rPr>
                <w:rFonts w:ascii="Arial" w:hAnsi="Arial" w:cs="Arial"/>
              </w:rPr>
              <w:t xml:space="preserve">specific </w:t>
            </w:r>
            <w:r w:rsidRPr="00E653EB">
              <w:rPr>
                <w:rFonts w:ascii="Arial" w:hAnsi="Arial" w:cs="Arial"/>
              </w:rPr>
              <w:t xml:space="preserve">risk to susceptible individuals </w:t>
            </w:r>
            <w:r w:rsidRPr="00E653EB">
              <w:rPr>
                <w:rFonts w:ascii="Arial" w:hAnsi="Arial"/>
              </w:rPr>
              <w:t>such as immunocompromised people, pregnant women, new mothers, etc. If so, please provide details below.</w:t>
            </w:r>
          </w:p>
        </w:tc>
        <w:tc>
          <w:tcPr>
            <w:tcW w:w="1984" w:type="dxa"/>
            <w:shd w:val="clear" w:color="auto" w:fill="auto"/>
          </w:tcPr>
          <w:p w:rsidR="004F37AF" w:rsidRPr="00116592" w:rsidRDefault="004F37AF" w:rsidP="0017523E">
            <w:pPr>
              <w:pStyle w:val="Titlehead1"/>
              <w:ind w:left="26"/>
              <w:rPr>
                <w:rFonts w:ascii="Arial" w:hAnsi="Arial" w:cs="Arial"/>
              </w:rPr>
            </w:pPr>
            <w:r w:rsidRPr="00D744E9">
              <w:rPr>
                <w:rFonts w:ascii="Arial" w:hAnsi="Arial" w:cs="Arial"/>
              </w:rPr>
              <w:t>Yes / No</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tcBorders>
              <w:bottom w:val="nil"/>
            </w:tcBorders>
            <w:shd w:val="clear" w:color="auto" w:fill="E7E6E6" w:themeFill="background2"/>
          </w:tcPr>
          <w:p w:rsidR="00176EA0" w:rsidRPr="004F37AF" w:rsidRDefault="004F37AF" w:rsidP="0017523E">
            <w:pPr>
              <w:spacing w:after="0"/>
              <w:rPr>
                <w:rFonts w:ascii="Arial" w:hAnsi="Arial" w:cs="Arial"/>
                <w:b/>
              </w:rPr>
            </w:pPr>
            <w:r w:rsidRPr="004F37AF">
              <w:rPr>
                <w:rFonts w:ascii="Arial" w:hAnsi="Arial" w:cs="Arial"/>
                <w:b/>
              </w:rPr>
              <w:t>3</w:t>
            </w:r>
            <w:r>
              <w:rPr>
                <w:rFonts w:ascii="Arial" w:hAnsi="Arial" w:cs="Arial"/>
                <w:b/>
              </w:rPr>
              <w:t>.1.7</w:t>
            </w:r>
            <w:r w:rsidR="000F1734">
              <w:rPr>
                <w:rFonts w:ascii="Arial" w:hAnsi="Arial" w:cs="Arial"/>
                <w:b/>
              </w:rPr>
              <w:t xml:space="preserve">: </w:t>
            </w:r>
            <w:r w:rsidRPr="004F37AF">
              <w:rPr>
                <w:rFonts w:ascii="Arial" w:hAnsi="Arial" w:cs="Arial"/>
                <w:b/>
              </w:rPr>
              <w:t>The overall likelihood that in the event of exposure the GM microorganism could cause harm to human health</w:t>
            </w:r>
          </w:p>
        </w:tc>
      </w:tr>
      <w:tr w:rsidR="004F37AF" w:rsidRPr="00116592" w:rsidTr="00CD3132">
        <w:tc>
          <w:tcPr>
            <w:tcW w:w="10765" w:type="dxa"/>
            <w:gridSpan w:val="3"/>
            <w:tcBorders>
              <w:bottom w:val="nil"/>
            </w:tcBorders>
            <w:shd w:val="clear" w:color="auto" w:fill="auto"/>
          </w:tcPr>
          <w:p w:rsidR="004F37AF" w:rsidRDefault="004F37AF" w:rsidP="0017523E">
            <w:pPr>
              <w:spacing w:after="0"/>
              <w:rPr>
                <w:rFonts w:ascii="Arial" w:hAnsi="Arial" w:cs="Arial"/>
              </w:rPr>
            </w:pPr>
          </w:p>
          <w:p w:rsidR="00877363" w:rsidRPr="006B7230" w:rsidRDefault="00877363" w:rsidP="0017523E">
            <w:pPr>
              <w:spacing w:after="0"/>
              <w:rPr>
                <w:rFonts w:ascii="Arial" w:hAnsi="Arial" w:cs="Arial"/>
              </w:rPr>
            </w:pPr>
          </w:p>
        </w:tc>
      </w:tr>
      <w:tr w:rsidR="00892B1A" w:rsidRPr="00F21235" w:rsidTr="00CD3132">
        <w:tc>
          <w:tcPr>
            <w:tcW w:w="10765" w:type="dxa"/>
            <w:gridSpan w:val="3"/>
            <w:tcBorders>
              <w:top w:val="single" w:sz="6" w:space="0" w:color="auto"/>
              <w:left w:val="single" w:sz="6" w:space="0" w:color="auto"/>
              <w:bottom w:val="nil"/>
              <w:right w:val="single" w:sz="6" w:space="0" w:color="auto"/>
            </w:tcBorders>
            <w:shd w:val="clear" w:color="auto" w:fill="E7E6E6" w:themeFill="background2"/>
          </w:tcPr>
          <w:p w:rsidR="00892B1A" w:rsidRPr="00CC3CC7" w:rsidRDefault="00892B1A" w:rsidP="00CC3CC7">
            <w:pPr>
              <w:rPr>
                <w:rFonts w:ascii="Arial" w:hAnsi="Arial" w:cs="Arial"/>
              </w:rPr>
            </w:pPr>
            <w:r w:rsidRPr="00CC3CC7">
              <w:rPr>
                <w:rFonts w:ascii="Arial" w:hAnsi="Arial" w:cs="Arial"/>
                <w:b/>
              </w:rPr>
              <w:t>3</w:t>
            </w:r>
            <w:r w:rsidR="00CD3132" w:rsidRPr="00CC3CC7">
              <w:rPr>
                <w:rFonts w:ascii="Arial" w:hAnsi="Arial" w:cs="Arial"/>
                <w:b/>
              </w:rPr>
              <w:t>.1.8</w:t>
            </w:r>
            <w:r w:rsidRPr="00CC3CC7">
              <w:rPr>
                <w:rFonts w:ascii="Arial" w:hAnsi="Arial" w:cs="Arial"/>
                <w:b/>
              </w:rPr>
              <w:t>: Overall assessment of risk to human health</w:t>
            </w:r>
            <w:r w:rsidRPr="00CC3CC7">
              <w:rPr>
                <w:rFonts w:ascii="Arial" w:hAnsi="Arial" w:cs="Arial"/>
              </w:rPr>
              <w:t xml:space="preserve"> (Prior to use of controls)</w:t>
            </w:r>
          </w:p>
        </w:tc>
      </w:tr>
      <w:tr w:rsidR="00C41626" w:rsidRPr="00762710" w:rsidTr="00C41626">
        <w:trPr>
          <w:trHeight w:val="264"/>
        </w:trPr>
        <w:tc>
          <w:tcPr>
            <w:tcW w:w="4528" w:type="dxa"/>
            <w:shd w:val="clear" w:color="auto" w:fill="E7E6E6" w:themeFill="background2"/>
          </w:tcPr>
          <w:p w:rsidR="00C41626" w:rsidRDefault="00C41626" w:rsidP="0017523E">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C41626" w:rsidRPr="00762710" w:rsidRDefault="00C41626" w:rsidP="0017523E">
            <w:pPr>
              <w:spacing w:after="0"/>
              <w:rPr>
                <w:rFonts w:ascii="Arial" w:hAnsi="Arial" w:cs="Arial"/>
                <w:b/>
              </w:rPr>
            </w:pPr>
          </w:p>
        </w:tc>
        <w:tc>
          <w:tcPr>
            <w:tcW w:w="6237" w:type="dxa"/>
            <w:gridSpan w:val="2"/>
          </w:tcPr>
          <w:p w:rsidR="00C41626" w:rsidRPr="00762710" w:rsidRDefault="00C41626" w:rsidP="0017523E">
            <w:pPr>
              <w:spacing w:after="0"/>
              <w:rPr>
                <w:rFonts w:ascii="Arial" w:hAnsi="Arial" w:cs="Arial"/>
                <w:b/>
              </w:rPr>
            </w:pPr>
            <w:r w:rsidRPr="00762710">
              <w:rPr>
                <w:rFonts w:ascii="Arial" w:hAnsi="Arial" w:cs="Arial"/>
              </w:rPr>
              <w:t>Effectively zero / Low / Medium/Low / Medium / High</w:t>
            </w:r>
          </w:p>
        </w:tc>
      </w:tr>
      <w:tr w:rsidR="00CD3132" w:rsidRPr="00116592" w:rsidTr="00CD3132">
        <w:tc>
          <w:tcPr>
            <w:tcW w:w="10765" w:type="dxa"/>
            <w:gridSpan w:val="3"/>
            <w:tcBorders>
              <w:bottom w:val="nil"/>
            </w:tcBorders>
            <w:shd w:val="clear" w:color="auto" w:fill="E7E6E6" w:themeFill="background2"/>
          </w:tcPr>
          <w:p w:rsidR="00CD3132" w:rsidRPr="00116592" w:rsidRDefault="00CD3132" w:rsidP="0017523E">
            <w:pPr>
              <w:pStyle w:val="Heading3"/>
            </w:pPr>
            <w:r>
              <w:t>3.2</w:t>
            </w:r>
            <w:r w:rsidRPr="00116592">
              <w:t xml:space="preserve"> Risks to </w:t>
            </w:r>
            <w:r w:rsidRPr="001D3622">
              <w:t>environment</w:t>
            </w: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ind w:left="41" w:hanging="41"/>
              <w:rPr>
                <w:rFonts w:ascii="Arial" w:hAnsi="Arial" w:cs="Arial"/>
              </w:rPr>
            </w:pPr>
            <w:r>
              <w:rPr>
                <w:rFonts w:ascii="Arial" w:hAnsi="Arial" w:cs="Arial"/>
              </w:rPr>
              <w:t xml:space="preserve">3.2.1: </w:t>
            </w:r>
            <w:r w:rsidRPr="00116592">
              <w:rPr>
                <w:rFonts w:ascii="Arial" w:hAnsi="Arial" w:cs="Arial"/>
              </w:rPr>
              <w:t>What is the capacity of the GM microorganism to survive, establish, disseminate with and or displace 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3.2.2: </w:t>
            </w:r>
            <w:r w:rsidRPr="00116592">
              <w:rPr>
                <w:rFonts w:ascii="Arial" w:hAnsi="Arial" w:cs="Arial"/>
              </w:rPr>
              <w:t>What is its ability to cause harm to animals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lastRenderedPageBreak/>
              <w:t xml:space="preserve">3.2.3: </w:t>
            </w:r>
            <w:r w:rsidRPr="00116592">
              <w:rPr>
                <w:rFonts w:ascii="Arial" w:hAnsi="Arial" w:cs="Arial"/>
              </w:rPr>
              <w:t>What is its ability to cause harm to plants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3.2.4: </w:t>
            </w:r>
            <w:r w:rsidRPr="00116592">
              <w:rPr>
                <w:rFonts w:ascii="Arial" w:hAnsi="Arial" w:cs="Arial"/>
              </w:rPr>
              <w:t xml:space="preserve">What is its ability to cause harm to </w:t>
            </w:r>
            <w:r>
              <w:rPr>
                <w:rFonts w:ascii="Arial" w:hAnsi="Arial" w:cs="Arial"/>
              </w:rPr>
              <w:t xml:space="preserve">any </w:t>
            </w:r>
            <w:r w:rsidRPr="00116592">
              <w:rPr>
                <w:rFonts w:ascii="Arial" w:hAnsi="Arial" w:cs="Arial"/>
              </w:rPr>
              <w:t>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3.2.5: </w:t>
            </w:r>
            <w:r w:rsidRPr="00116592">
              <w:rPr>
                <w:rFonts w:ascii="Arial" w:hAnsi="Arial" w:cs="Arial"/>
              </w:rPr>
              <w:t>What is the potential for transfer of genetic material between the GM microorganism and 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3.2.6:</w:t>
            </w:r>
            <w:r w:rsidRPr="00116592">
              <w:rPr>
                <w:rFonts w:ascii="Arial" w:hAnsi="Arial" w:cs="Arial"/>
              </w:rPr>
              <w:t>Is there any hazard as a result of phenotypic or genetic instability</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F21235" w:rsidTr="00CD3132">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CD3132" w:rsidRPr="00CC3CC7" w:rsidRDefault="00CD3132" w:rsidP="00CC3CC7">
            <w:pPr>
              <w:rPr>
                <w:rFonts w:ascii="Arial" w:hAnsi="Arial" w:cs="Arial"/>
              </w:rPr>
            </w:pPr>
            <w:r w:rsidRPr="00CC3CC7">
              <w:rPr>
                <w:rFonts w:ascii="Arial" w:hAnsi="Arial" w:cs="Arial"/>
                <w:b/>
              </w:rPr>
              <w:t>3.2.7: Overall assessment of risk to environment</w:t>
            </w:r>
            <w:r w:rsidRPr="00CC3CC7">
              <w:rPr>
                <w:rFonts w:ascii="Arial" w:hAnsi="Arial" w:cs="Arial"/>
              </w:rPr>
              <w:t xml:space="preserve"> (Prior to use of controls)</w:t>
            </w:r>
          </w:p>
        </w:tc>
      </w:tr>
      <w:tr w:rsidR="00975488" w:rsidRPr="00762710" w:rsidTr="00975488">
        <w:trPr>
          <w:trHeight w:val="314"/>
        </w:trPr>
        <w:tc>
          <w:tcPr>
            <w:tcW w:w="4528" w:type="dxa"/>
            <w:shd w:val="clear" w:color="auto" w:fill="E7E6E6" w:themeFill="background2"/>
          </w:tcPr>
          <w:p w:rsidR="00975488" w:rsidRDefault="00975488" w:rsidP="0017523E">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975488" w:rsidRPr="00762710" w:rsidRDefault="00975488" w:rsidP="0017523E">
            <w:pPr>
              <w:spacing w:after="0"/>
              <w:rPr>
                <w:rFonts w:ascii="Arial" w:hAnsi="Arial" w:cs="Arial"/>
                <w:b/>
              </w:rPr>
            </w:pPr>
          </w:p>
        </w:tc>
        <w:tc>
          <w:tcPr>
            <w:tcW w:w="6237" w:type="dxa"/>
            <w:gridSpan w:val="2"/>
          </w:tcPr>
          <w:p w:rsidR="00975488" w:rsidRPr="00762710" w:rsidRDefault="00975488" w:rsidP="0017523E">
            <w:pPr>
              <w:spacing w:after="0"/>
              <w:rPr>
                <w:rFonts w:ascii="Arial" w:hAnsi="Arial" w:cs="Arial"/>
                <w:b/>
              </w:rPr>
            </w:pPr>
            <w:r w:rsidRPr="00762710">
              <w:rPr>
                <w:rFonts w:ascii="Arial" w:hAnsi="Arial" w:cs="Arial"/>
              </w:rPr>
              <w:t>Effectively zero / Low / Medium/Low / Medium / High</w:t>
            </w:r>
          </w:p>
        </w:tc>
      </w:tr>
      <w:tr w:rsidR="00CD3132" w:rsidRPr="00116592" w:rsidTr="00CD3132">
        <w:tc>
          <w:tcPr>
            <w:tcW w:w="10765" w:type="dxa"/>
            <w:gridSpan w:val="3"/>
            <w:tcBorders>
              <w:bottom w:val="nil"/>
            </w:tcBorders>
            <w:shd w:val="clear" w:color="auto" w:fill="E7E6E6" w:themeFill="background2"/>
          </w:tcPr>
          <w:p w:rsidR="00CD3132" w:rsidRPr="00116592" w:rsidRDefault="00CD3132" w:rsidP="0017523E">
            <w:pPr>
              <w:pStyle w:val="Heading3"/>
            </w:pPr>
            <w:r>
              <w:t xml:space="preserve">3.3 Risk </w:t>
            </w:r>
            <w:r w:rsidRPr="00116592">
              <w:t>classification for GM microorganisms</w:t>
            </w:r>
          </w:p>
        </w:tc>
      </w:tr>
      <w:tr w:rsidR="00CD3132" w:rsidRPr="00116592" w:rsidTr="00CD3132">
        <w:tc>
          <w:tcPr>
            <w:tcW w:w="8781" w:type="dxa"/>
            <w:gridSpan w:val="2"/>
            <w:shd w:val="clear" w:color="auto" w:fill="E7E6E6" w:themeFill="background2"/>
          </w:tcPr>
          <w:p w:rsidR="00CD3132" w:rsidRPr="00116592" w:rsidRDefault="00CD3132" w:rsidP="0017523E">
            <w:pPr>
              <w:rPr>
                <w:rFonts w:ascii="Arial" w:hAnsi="Arial" w:cs="Arial"/>
              </w:rPr>
            </w:pPr>
            <w:r>
              <w:rPr>
                <w:rFonts w:ascii="Arial" w:hAnsi="Arial" w:cs="Arial"/>
                <w:b/>
              </w:rPr>
              <w:t>3.3</w:t>
            </w:r>
            <w:r w:rsidRPr="00116592">
              <w:rPr>
                <w:rFonts w:ascii="Arial" w:hAnsi="Arial" w:cs="Arial"/>
                <w:b/>
              </w:rPr>
              <w:t xml:space="preserve">.1 Assign the </w:t>
            </w:r>
            <w:r>
              <w:rPr>
                <w:rFonts w:ascii="Arial" w:hAnsi="Arial" w:cs="Arial"/>
                <w:b/>
              </w:rPr>
              <w:t xml:space="preserve">risk </w:t>
            </w:r>
            <w:r w:rsidRPr="00116592">
              <w:rPr>
                <w:rFonts w:ascii="Arial" w:hAnsi="Arial" w:cs="Arial"/>
                <w:b/>
              </w:rPr>
              <w:t>class</w:t>
            </w:r>
            <w:r w:rsidRPr="00116592">
              <w:rPr>
                <w:rFonts w:ascii="Arial" w:hAnsi="Arial" w:cs="Arial"/>
              </w:rPr>
              <w:t xml:space="preserve"> (</w:t>
            </w:r>
            <w:r w:rsidR="00975488">
              <w:rPr>
                <w:rFonts w:ascii="Arial" w:hAnsi="Arial" w:cs="Arial"/>
              </w:rPr>
              <w:t>Select one</w:t>
            </w:r>
            <w:r w:rsidRPr="00116592">
              <w:rPr>
                <w:rFonts w:ascii="Arial" w:hAnsi="Arial" w:cs="Arial"/>
              </w:rPr>
              <w:t>)</w:t>
            </w:r>
          </w:p>
        </w:tc>
        <w:tc>
          <w:tcPr>
            <w:tcW w:w="1984" w:type="dxa"/>
            <w:shd w:val="clear" w:color="auto" w:fill="auto"/>
          </w:tcPr>
          <w:p w:rsidR="00CD3132" w:rsidRPr="005D40DE" w:rsidRDefault="00CD3132" w:rsidP="0017523E">
            <w:pPr>
              <w:pStyle w:val="Heading2"/>
              <w:spacing w:before="0" w:after="0"/>
              <w:rPr>
                <w:b w:val="0"/>
                <w:sz w:val="24"/>
                <w:szCs w:val="24"/>
              </w:rPr>
            </w:pPr>
            <w:r w:rsidRPr="005D40DE">
              <w:rPr>
                <w:b w:val="0"/>
                <w:sz w:val="24"/>
                <w:szCs w:val="24"/>
              </w:rPr>
              <w:t>1 / 2 / 3</w:t>
            </w:r>
          </w:p>
        </w:tc>
      </w:tr>
    </w:tbl>
    <w:p w:rsidR="00BF3F39" w:rsidRPr="00116592" w:rsidRDefault="00BF3F39"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84"/>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t>Section 4</w:t>
            </w:r>
            <w:r w:rsidR="002A6037" w:rsidRPr="00116592">
              <w:t xml:space="preserve"> Control Measures to Eliminate or Reduce Risks of Exposure or Release</w:t>
            </w:r>
          </w:p>
        </w:tc>
      </w:tr>
      <w:tr w:rsidR="00176EA0" w:rsidRPr="00116592" w:rsidTr="00CD3132">
        <w:tc>
          <w:tcPr>
            <w:tcW w:w="10765" w:type="dxa"/>
            <w:gridSpan w:val="3"/>
            <w:shd w:val="clear" w:color="auto" w:fill="E7E6E6" w:themeFill="background2"/>
          </w:tcPr>
          <w:p w:rsidR="00176EA0" w:rsidRPr="006B7230" w:rsidRDefault="00116592" w:rsidP="0017523E">
            <w:pPr>
              <w:pStyle w:val="Titlehead1"/>
              <w:ind w:left="41" w:hanging="15"/>
              <w:rPr>
                <w:rFonts w:ascii="Arial" w:hAnsi="Arial"/>
                <w:b w:val="0"/>
              </w:rPr>
            </w:pPr>
            <w:r w:rsidRPr="00116592">
              <w:rPr>
                <w:rFonts w:ascii="Arial" w:hAnsi="Arial" w:cs="Arial"/>
                <w:b w:val="0"/>
              </w:rPr>
              <w:t xml:space="preserve">This section should describe the types of controls which will be required to carry out the work safely. </w:t>
            </w:r>
            <w:r w:rsidR="006B7230">
              <w:rPr>
                <w:rFonts w:ascii="Arial" w:hAnsi="Arial" w:cs="Arial"/>
                <w:b w:val="0"/>
              </w:rPr>
              <w:t xml:space="preserve">You must follow </w:t>
            </w:r>
            <w:r w:rsidR="006B7230" w:rsidRPr="006B7230">
              <w:rPr>
                <w:rFonts w:ascii="Arial" w:hAnsi="Arial" w:cs="Arial"/>
                <w:b w:val="0"/>
              </w:rPr>
              <w:t xml:space="preserve">the </w:t>
            </w:r>
            <w:r w:rsidR="006B7230">
              <w:rPr>
                <w:rFonts w:ascii="Arial" w:hAnsi="Arial"/>
                <w:b w:val="0"/>
              </w:rPr>
              <w:t xml:space="preserve">hierarchy of </w:t>
            </w:r>
            <w:r w:rsidR="00FE3674">
              <w:rPr>
                <w:rFonts w:ascii="Arial" w:hAnsi="Arial"/>
                <w:b w:val="0"/>
              </w:rPr>
              <w:t xml:space="preserve">risk </w:t>
            </w:r>
            <w:r w:rsidR="006B7230">
              <w:rPr>
                <w:rFonts w:ascii="Arial" w:hAnsi="Arial"/>
                <w:b w:val="0"/>
              </w:rPr>
              <w:t>control</w:t>
            </w:r>
            <w:r w:rsidR="006B7230" w:rsidRPr="006B7230">
              <w:rPr>
                <w:rFonts w:ascii="Arial" w:hAnsi="Arial"/>
                <w:b w:val="0"/>
              </w:rPr>
              <w:t xml:space="preserve"> </w:t>
            </w:r>
            <w:r w:rsidR="00FE3674">
              <w:rPr>
                <w:rFonts w:ascii="Arial" w:hAnsi="Arial"/>
                <w:b w:val="0"/>
              </w:rPr>
              <w:t>by</w:t>
            </w:r>
            <w:r w:rsidR="006B7230">
              <w:rPr>
                <w:rFonts w:ascii="Arial" w:hAnsi="Arial"/>
                <w:b w:val="0"/>
              </w:rPr>
              <w:t xml:space="preserve"> choosing the most effective control</w:t>
            </w:r>
            <w:r w:rsidR="00942AF2">
              <w:rPr>
                <w:rFonts w:ascii="Arial" w:hAnsi="Arial"/>
                <w:b w:val="0"/>
              </w:rPr>
              <w:t xml:space="preserve"> measure</w:t>
            </w:r>
            <w:r w:rsidR="006B7230">
              <w:rPr>
                <w:rFonts w:ascii="Arial" w:hAnsi="Arial"/>
                <w:b w:val="0"/>
              </w:rPr>
              <w:t xml:space="preserve">s </w:t>
            </w:r>
            <w:r w:rsidR="00942AF2">
              <w:rPr>
                <w:rFonts w:ascii="Arial" w:hAnsi="Arial" w:cs="Arial"/>
                <w:b w:val="0"/>
              </w:rPr>
              <w:t>needed to safely carry out your work</w:t>
            </w:r>
            <w:r w:rsidR="00942AF2">
              <w:rPr>
                <w:rFonts w:ascii="Arial" w:hAnsi="Arial"/>
                <w:b w:val="0"/>
              </w:rPr>
              <w:t xml:space="preserve"> </w:t>
            </w:r>
            <w:r w:rsidR="006B7230">
              <w:rPr>
                <w:rFonts w:ascii="Arial" w:hAnsi="Arial"/>
                <w:b w:val="0"/>
              </w:rPr>
              <w:t xml:space="preserve">and not just the </w:t>
            </w:r>
            <w:r w:rsidR="00FE3674">
              <w:rPr>
                <w:rFonts w:ascii="Arial" w:hAnsi="Arial"/>
                <w:b w:val="0"/>
              </w:rPr>
              <w:t>easiest</w:t>
            </w:r>
            <w:r w:rsidR="006B7230">
              <w:rPr>
                <w:rFonts w:ascii="Arial" w:hAnsi="Arial"/>
                <w:b w:val="0"/>
              </w:rPr>
              <w:t xml:space="preserve"> </w:t>
            </w:r>
            <w:r w:rsidR="00942AF2">
              <w:rPr>
                <w:rFonts w:ascii="Arial" w:hAnsi="Arial"/>
                <w:b w:val="0"/>
              </w:rPr>
              <w:t>controls</w:t>
            </w:r>
            <w:r w:rsidR="006B7230">
              <w:rPr>
                <w:rFonts w:ascii="Arial" w:hAnsi="Arial"/>
                <w:b w:val="0"/>
              </w:rPr>
              <w:t xml:space="preserve">. </w:t>
            </w:r>
            <w:r w:rsidRPr="00116592">
              <w:rPr>
                <w:rFonts w:ascii="Arial" w:hAnsi="Arial" w:cs="Arial"/>
                <w:b w:val="0"/>
              </w:rPr>
              <w:t xml:space="preserve">Please do not include detailed standard operating procedures which should be </w:t>
            </w:r>
            <w:r w:rsidR="00563638">
              <w:rPr>
                <w:rFonts w:ascii="Arial" w:hAnsi="Arial" w:cs="Arial"/>
                <w:b w:val="0"/>
              </w:rPr>
              <w:t xml:space="preserve">specified </w:t>
            </w:r>
            <w:r w:rsidRPr="00116592">
              <w:rPr>
                <w:rFonts w:ascii="Arial" w:hAnsi="Arial" w:cs="Arial"/>
                <w:b w:val="0"/>
              </w:rPr>
              <w:t>in a separate document.</w:t>
            </w:r>
          </w:p>
        </w:tc>
      </w:tr>
      <w:tr w:rsidR="00176EA0" w:rsidRPr="00116592" w:rsidTr="00CD3132">
        <w:trPr>
          <w:trHeight w:val="592"/>
        </w:trPr>
        <w:tc>
          <w:tcPr>
            <w:tcW w:w="8781" w:type="dxa"/>
            <w:gridSpan w:val="2"/>
            <w:shd w:val="clear" w:color="auto" w:fill="E7E6E6" w:themeFill="background2"/>
          </w:tcPr>
          <w:p w:rsidR="00176EA0" w:rsidRPr="00116592" w:rsidRDefault="003D219D" w:rsidP="0017523E">
            <w:pPr>
              <w:pStyle w:val="Titlehead1"/>
              <w:ind w:left="720" w:hanging="720"/>
              <w:rPr>
                <w:rFonts w:ascii="Arial" w:hAnsi="Arial" w:cs="Arial"/>
              </w:rPr>
            </w:pPr>
            <w:r>
              <w:rPr>
                <w:rFonts w:ascii="Arial" w:hAnsi="Arial" w:cs="Arial"/>
              </w:rPr>
              <w:t>4</w:t>
            </w:r>
            <w:r w:rsidR="00176EA0" w:rsidRPr="00116592">
              <w:rPr>
                <w:rFonts w:ascii="Arial" w:hAnsi="Arial" w:cs="Arial"/>
              </w:rPr>
              <w:t>.1: Containment level</w:t>
            </w:r>
            <w:r w:rsidR="002F214B">
              <w:rPr>
                <w:rFonts w:ascii="Arial" w:hAnsi="Arial" w:cs="Arial"/>
              </w:rPr>
              <w:t xml:space="preserve"> </w:t>
            </w:r>
            <w:r w:rsidR="00176EA0" w:rsidRPr="00116592">
              <w:rPr>
                <w:rFonts w:ascii="Arial" w:hAnsi="Arial" w:cs="Arial"/>
                <w:b w:val="0"/>
                <w:bCs w:val="0"/>
              </w:rPr>
              <w:t>(</w:t>
            </w:r>
            <w:r w:rsidR="00CD3132">
              <w:rPr>
                <w:rFonts w:ascii="Arial" w:hAnsi="Arial" w:cs="Arial"/>
                <w:b w:val="0"/>
                <w:bCs w:val="0"/>
              </w:rPr>
              <w:t>Select one</w:t>
            </w:r>
            <w:r w:rsidR="00176EA0" w:rsidRPr="00116592">
              <w:rPr>
                <w:rFonts w:ascii="Arial" w:hAnsi="Arial" w:cs="Arial"/>
                <w:b w:val="0"/>
                <w:bCs w:val="0"/>
              </w:rPr>
              <w:t>)</w:t>
            </w:r>
          </w:p>
        </w:tc>
        <w:tc>
          <w:tcPr>
            <w:tcW w:w="1984" w:type="dxa"/>
            <w:shd w:val="clear" w:color="auto" w:fill="auto"/>
          </w:tcPr>
          <w:p w:rsidR="00176EA0" w:rsidRPr="005D40DE" w:rsidRDefault="00176EA0" w:rsidP="0017523E">
            <w:pPr>
              <w:pStyle w:val="Titlehead1"/>
              <w:ind w:left="720" w:hanging="720"/>
              <w:rPr>
                <w:rFonts w:ascii="Arial" w:hAnsi="Arial" w:cs="Arial"/>
                <w:b w:val="0"/>
              </w:rPr>
            </w:pPr>
            <w:r w:rsidRPr="005D40DE">
              <w:rPr>
                <w:rFonts w:ascii="Arial" w:hAnsi="Arial" w:cs="Arial"/>
                <w:b w:val="0"/>
              </w:rPr>
              <w:t>1 / 2 / 3</w:t>
            </w:r>
          </w:p>
        </w:tc>
      </w:tr>
      <w:tr w:rsidR="00176EA0" w:rsidRPr="00116592" w:rsidTr="00CD3132">
        <w:tc>
          <w:tcPr>
            <w:tcW w:w="10765" w:type="dxa"/>
            <w:gridSpan w:val="3"/>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.2: Containment laboratories or facilities</w:t>
            </w:r>
          </w:p>
        </w:tc>
      </w:tr>
      <w:tr w:rsidR="00176EA0" w:rsidRPr="00116592" w:rsidTr="00CD3132">
        <w:trPr>
          <w:trHeight w:val="162"/>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Laboratory / Animal facility / Plant facility / Other</w:t>
            </w:r>
          </w:p>
        </w:tc>
      </w:tr>
      <w:tr w:rsidR="00176EA0" w:rsidRPr="00116592" w:rsidTr="00CD3132">
        <w:trPr>
          <w:trHeight w:val="113"/>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.3: Microbiological safety cabinets (MSC) and isolators</w:t>
            </w:r>
          </w:p>
        </w:tc>
      </w:tr>
      <w:tr w:rsidR="00176EA0" w:rsidRPr="00116592" w:rsidTr="00CD3132">
        <w:trPr>
          <w:trHeight w:val="260"/>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Class I / Class II / Class III / Isolator / Other</w:t>
            </w:r>
          </w:p>
        </w:tc>
      </w:tr>
      <w:tr w:rsidR="00176EA0" w:rsidRPr="00116592" w:rsidTr="00CD3132">
        <w:trPr>
          <w:trHeight w:val="117"/>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.4: Sharps controls</w:t>
            </w:r>
          </w:p>
        </w:tc>
      </w:tr>
      <w:tr w:rsidR="00176EA0" w:rsidRPr="00116592" w:rsidTr="00CD3132">
        <w:trPr>
          <w:trHeight w:val="116"/>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4.5: Special controls</w:t>
            </w:r>
          </w:p>
        </w:tc>
      </w:tr>
      <w:tr w:rsidR="00176EA0" w:rsidRPr="00116592" w:rsidTr="00CD3132">
        <w:trPr>
          <w:trHeight w:val="116"/>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4.6: Personal protective equipment (PPE)</w:t>
            </w:r>
          </w:p>
        </w:tc>
      </w:tr>
      <w:tr w:rsidR="00176EA0" w:rsidRPr="00116592" w:rsidTr="00CD3132">
        <w:trPr>
          <w:trHeight w:val="233"/>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lastRenderedPageBreak/>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 xml:space="preserve">Lab coat / Lab gown / Surgical scrubs / Disposable clothing / Apron / </w:t>
            </w:r>
            <w:r w:rsidR="00531294" w:rsidRPr="00762710">
              <w:rPr>
                <w:rFonts w:ascii="Arial" w:hAnsi="Arial" w:cs="Arial"/>
              </w:rPr>
              <w:t>S</w:t>
            </w:r>
            <w:r w:rsidR="00531294">
              <w:rPr>
                <w:rFonts w:ascii="Arial" w:hAnsi="Arial" w:cs="Arial"/>
              </w:rPr>
              <w:t>afety s</w:t>
            </w:r>
            <w:r w:rsidR="00531294" w:rsidRPr="00762710">
              <w:rPr>
                <w:rFonts w:ascii="Arial" w:hAnsi="Arial" w:cs="Arial"/>
              </w:rPr>
              <w:t xml:space="preserve">pectacles </w:t>
            </w:r>
            <w:r w:rsidRPr="00116592">
              <w:rPr>
                <w:rFonts w:ascii="Arial" w:hAnsi="Arial" w:cs="Arial"/>
              </w:rPr>
              <w:t>/ Goggles / Face shield / Gloves / Headwear / Footwear / Other</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67"/>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4.7: Respiratory protective equipment (RPE)</w:t>
            </w:r>
          </w:p>
        </w:tc>
      </w:tr>
      <w:tr w:rsidR="00176EA0" w:rsidRPr="00116592" w:rsidTr="00CD3132">
        <w:trPr>
          <w:trHeight w:val="292"/>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Filter mask / Half face respirator / Full face respirator / Powered respirator / Breathing apparatus / Other</w:t>
            </w:r>
          </w:p>
        </w:tc>
      </w:tr>
      <w:tr w:rsidR="00176EA0" w:rsidRPr="00116592" w:rsidTr="00CD3132">
        <w:trPr>
          <w:trHeight w:val="27"/>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4.8: Storage controls</w:t>
            </w:r>
          </w:p>
        </w:tc>
      </w:tr>
      <w:tr w:rsidR="00176EA0" w:rsidRPr="00116592" w:rsidTr="00CD3132">
        <w:trPr>
          <w:trHeight w:val="117"/>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4.9: Transport controls</w:t>
            </w:r>
          </w:p>
        </w:tc>
      </w:tr>
      <w:tr w:rsidR="00176EA0" w:rsidRPr="00116592" w:rsidTr="00CD3132">
        <w:trPr>
          <w:trHeight w:val="112"/>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3"/>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4.10: Inactivation controls</w:t>
            </w:r>
          </w:p>
        </w:tc>
      </w:tr>
      <w:tr w:rsidR="00176EA0" w:rsidRPr="00116592" w:rsidTr="00CD3132">
        <w:trPr>
          <w:trHeight w:val="233"/>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Disinfection / Autoclave / Fumigation / Incineration / Other</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b/>
              </w:rPr>
            </w:pPr>
            <w:r w:rsidRPr="00116592">
              <w:rPr>
                <w:rFonts w:ascii="Arial" w:hAnsi="Arial" w:cs="Arial"/>
                <w:b/>
              </w:rPr>
              <w:t>Disinfection</w:t>
            </w:r>
          </w:p>
          <w:p w:rsidR="00563638" w:rsidRPr="00762710" w:rsidRDefault="00563638" w:rsidP="0017523E">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(eg supplier’s instructions or local validation)</w:t>
            </w:r>
            <w:r w:rsidRPr="00762710">
              <w:rPr>
                <w:rFonts w:ascii="Arial" w:hAnsi="Arial" w:cs="Arial"/>
              </w:rPr>
              <w:t>.</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b/>
              </w:rPr>
            </w:pPr>
            <w:r w:rsidRPr="00116592">
              <w:rPr>
                <w:rFonts w:ascii="Arial" w:hAnsi="Arial" w:cs="Arial"/>
                <w:b/>
              </w:rPr>
              <w:t>Autoclaving</w:t>
            </w:r>
          </w:p>
          <w:p w:rsidR="00176EA0" w:rsidRPr="00116592" w:rsidRDefault="00176EA0" w:rsidP="0017523E">
            <w:pPr>
              <w:spacing w:after="0"/>
              <w:rPr>
                <w:rFonts w:ascii="Arial" w:hAnsi="Arial" w:cs="Arial"/>
              </w:rPr>
            </w:pPr>
            <w:r w:rsidRPr="00116592">
              <w:rPr>
                <w:rFonts w:ascii="Arial" w:hAnsi="Arial" w:cs="Arial"/>
              </w:rPr>
              <w:t>Please give details of autoclave method and validation.</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Or</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(eg Browne TST indicator test strips).</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b/>
              </w:rPr>
            </w:pPr>
            <w:r w:rsidRPr="00116592">
              <w:rPr>
                <w:rFonts w:ascii="Arial" w:hAnsi="Arial" w:cs="Arial"/>
                <w:b/>
              </w:rPr>
              <w:t>Other</w:t>
            </w:r>
          </w:p>
          <w:p w:rsidR="00176EA0" w:rsidRPr="00116592" w:rsidRDefault="00176EA0" w:rsidP="0017523E">
            <w:pPr>
              <w:spacing w:after="0"/>
              <w:rPr>
                <w:rFonts w:ascii="Arial" w:hAnsi="Arial" w:cs="Arial"/>
              </w:rPr>
            </w:pPr>
            <w:r w:rsidRPr="00116592">
              <w:rPr>
                <w:rFonts w:ascii="Arial" w:hAnsi="Arial" w:cs="Arial"/>
              </w:rPr>
              <w:t>(Please give details of method and validation).</w:t>
            </w: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4.11: Waste disposal routes</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2"/>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4.12: Immunisations</w:t>
            </w:r>
            <w:r w:rsidR="002F214B">
              <w:rPr>
                <w:rFonts w:ascii="Arial" w:hAnsi="Arial" w:cs="Arial"/>
              </w:rPr>
              <w:t xml:space="preserve"> (if applicable)</w:t>
            </w:r>
          </w:p>
        </w:tc>
      </w:tr>
      <w:tr w:rsidR="00176EA0" w:rsidRPr="00116592" w:rsidTr="00CD3132">
        <w:trPr>
          <w:trHeight w:val="27"/>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4.13: Instructions, training and supervision</w:t>
            </w:r>
          </w:p>
        </w:tc>
      </w:tr>
      <w:tr w:rsidR="00176EA0" w:rsidRPr="00116592" w:rsidTr="00CD3132">
        <w:trPr>
          <w:trHeight w:val="56"/>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4.14: HSE notification</w:t>
            </w:r>
            <w:r w:rsidR="002F214B">
              <w:rPr>
                <w:rFonts w:ascii="Arial" w:hAnsi="Arial" w:cs="Arial"/>
              </w:rPr>
              <w:t xml:space="preserve"> (if applicable)</w:t>
            </w:r>
          </w:p>
        </w:tc>
      </w:tr>
      <w:tr w:rsidR="00176EA0" w:rsidRPr="00116592" w:rsidTr="00CD3132">
        <w:trPr>
          <w:trHeight w:val="56"/>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35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lastRenderedPageBreak/>
              <w:t xml:space="preserve">4.15: Specified Animal Pathogen Order </w:t>
            </w:r>
            <w:r w:rsidR="002F214B">
              <w:rPr>
                <w:rFonts w:ascii="Arial" w:hAnsi="Arial" w:cs="Arial"/>
                <w:b/>
              </w:rPr>
              <w:t xml:space="preserve">(SAPO) </w:t>
            </w:r>
            <w:r w:rsidRPr="002F214B">
              <w:rPr>
                <w:rFonts w:ascii="Arial" w:hAnsi="Arial" w:cs="Arial"/>
                <w:b/>
              </w:rPr>
              <w:t>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 xml:space="preserve">4.16: Plant Health Order </w:t>
            </w:r>
            <w:r w:rsidR="002F214B">
              <w:rPr>
                <w:rFonts w:ascii="Arial" w:hAnsi="Arial" w:cs="Arial"/>
                <w:b/>
              </w:rPr>
              <w:t xml:space="preserve">(PHO) </w:t>
            </w:r>
            <w:r w:rsidRPr="002F214B">
              <w:rPr>
                <w:rFonts w:ascii="Arial" w:hAnsi="Arial" w:cs="Arial"/>
                <w:b/>
              </w:rPr>
              <w:t>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 xml:space="preserve">4.17: </w:t>
            </w:r>
            <w:r w:rsidRPr="002F214B">
              <w:rPr>
                <w:rFonts w:ascii="Arial" w:hAnsi="Arial" w:cs="Arial"/>
                <w:b/>
              </w:rPr>
              <w:t>Import, export or other 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3828"/>
        <w:gridCol w:w="3427"/>
      </w:tblGrid>
      <w:tr w:rsidR="002A6037"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2A6037" w:rsidRPr="00116592" w:rsidRDefault="003D219D" w:rsidP="0017523E">
            <w:pPr>
              <w:pStyle w:val="Heading2"/>
            </w:pPr>
            <w:r>
              <w:t>Section 5</w:t>
            </w:r>
            <w:r w:rsidR="002A6037" w:rsidRPr="00116592">
              <w:t xml:space="preserve"> Emergency Procedures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FC7BA6" w:rsidRPr="00116592" w:rsidRDefault="00116592" w:rsidP="0017523E">
            <w:pPr>
              <w:pStyle w:val="Titlehead1"/>
              <w:rPr>
                <w:rFonts w:ascii="Arial" w:hAnsi="Arial" w:cs="Arial"/>
              </w:rPr>
            </w:pPr>
            <w:r w:rsidRPr="00116592">
              <w:rPr>
                <w:rFonts w:ascii="Arial" w:hAnsi="Arial" w:cs="Arial"/>
                <w:b w:val="0"/>
              </w:rPr>
              <w:t>This section should describe any emergency procedures used to deal with accidental exposure, release or spillages.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3D219D" w:rsidP="0017523E">
            <w:pPr>
              <w:pStyle w:val="Titlehead1"/>
              <w:rPr>
                <w:rFonts w:ascii="Arial" w:hAnsi="Arial" w:cs="Arial"/>
              </w:rPr>
            </w:pPr>
            <w:r>
              <w:rPr>
                <w:rFonts w:ascii="Arial" w:hAnsi="Arial" w:cs="Arial"/>
              </w:rPr>
              <w:t>5</w:t>
            </w:r>
            <w:r w:rsidR="00FC7BA6" w:rsidRPr="00116592">
              <w:rPr>
                <w:rFonts w:ascii="Arial" w:hAnsi="Arial" w:cs="Arial"/>
              </w:rPr>
              <w:t>.1:Emergency procedures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tcPr>
          <w:p w:rsidR="00FC7BA6" w:rsidRPr="00116592" w:rsidRDefault="00FC7BA6" w:rsidP="0017523E">
            <w:pPr>
              <w:spacing w:after="0"/>
              <w:rPr>
                <w:rFonts w:ascii="Arial" w:hAnsi="Arial" w:cs="Arial"/>
              </w:rPr>
            </w:pPr>
          </w:p>
          <w:p w:rsidR="00FC7BA6" w:rsidRPr="00116592" w:rsidRDefault="00FC7BA6" w:rsidP="0017523E">
            <w:pPr>
              <w:spacing w:after="0"/>
              <w:rPr>
                <w:rFonts w:ascii="Arial" w:hAnsi="Arial" w:cs="Arial"/>
                <w:bCs/>
              </w:rPr>
            </w:pPr>
          </w:p>
        </w:tc>
      </w:tr>
      <w:tr w:rsidR="00FC7BA6"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3D219D" w:rsidP="0017523E">
            <w:pPr>
              <w:pStyle w:val="Titlehead1"/>
              <w:rPr>
                <w:rFonts w:ascii="Arial" w:hAnsi="Arial" w:cs="Arial"/>
              </w:rPr>
            </w:pPr>
            <w:r>
              <w:rPr>
                <w:rFonts w:ascii="Arial" w:hAnsi="Arial" w:cs="Arial"/>
              </w:rPr>
              <w:t>5</w:t>
            </w:r>
            <w:r w:rsidR="00FC7BA6" w:rsidRPr="00116592">
              <w:rPr>
                <w:rFonts w:ascii="Arial" w:hAnsi="Arial" w:cs="Arial"/>
              </w:rPr>
              <w:t>.2:Emergency contacts</w:t>
            </w:r>
          </w:p>
        </w:tc>
      </w:tr>
      <w:tr w:rsidR="00FC7BA6" w:rsidRPr="00116592" w:rsidTr="00CD3132">
        <w:trPr>
          <w:trHeight w:val="274"/>
        </w:trPr>
        <w:tc>
          <w:tcPr>
            <w:tcW w:w="35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pStyle w:val="Titlehead1"/>
              <w:rPr>
                <w:rFonts w:ascii="Arial" w:hAnsi="Arial" w:cs="Arial"/>
                <w:b w:val="0"/>
              </w:rPr>
            </w:pPr>
            <w:r w:rsidRPr="00116592">
              <w:rPr>
                <w:rFonts w:ascii="Arial" w:hAnsi="Arial" w:cs="Arial"/>
                <w:b w:val="0"/>
              </w:rPr>
              <w:t>Name</w:t>
            </w:r>
          </w:p>
        </w:tc>
        <w:tc>
          <w:tcPr>
            <w:tcW w:w="38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spacing w:after="0"/>
              <w:rPr>
                <w:rFonts w:ascii="Arial" w:hAnsi="Arial" w:cs="Arial"/>
                <w:bCs/>
              </w:rPr>
            </w:pPr>
            <w:r w:rsidRPr="00116592">
              <w:rPr>
                <w:rFonts w:ascii="Arial" w:hAnsi="Arial" w:cs="Arial"/>
                <w:bCs/>
              </w:rPr>
              <w:t>Position</w:t>
            </w:r>
          </w:p>
        </w:tc>
        <w:tc>
          <w:tcPr>
            <w:tcW w:w="342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spacing w:after="0"/>
              <w:rPr>
                <w:rFonts w:ascii="Arial" w:hAnsi="Arial" w:cs="Arial"/>
                <w:bCs/>
              </w:rPr>
            </w:pPr>
            <w:r w:rsidRPr="00116592">
              <w:rPr>
                <w:rFonts w:ascii="Arial" w:hAnsi="Arial" w:cs="Arial"/>
                <w:bCs/>
              </w:rPr>
              <w:t>Telephone</w:t>
            </w:r>
          </w:p>
        </w:tc>
      </w:tr>
      <w:tr w:rsidR="00FC7BA6" w:rsidRPr="00116592" w:rsidTr="00CD3132">
        <w:trPr>
          <w:trHeight w:val="217"/>
        </w:trPr>
        <w:tc>
          <w:tcPr>
            <w:tcW w:w="3510"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828"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bCs/>
              </w:rPr>
            </w:pPr>
            <w:r w:rsidRPr="00116592">
              <w:rPr>
                <w:rFonts w:ascii="Arial" w:hAnsi="Arial" w:cs="Arial"/>
                <w:bCs/>
              </w:rPr>
              <w:t>Principal Investigator</w:t>
            </w:r>
          </w:p>
        </w:tc>
        <w:tc>
          <w:tcPr>
            <w:tcW w:w="3427"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r>
      <w:tr w:rsidR="00FC7BA6" w:rsidRPr="00116592" w:rsidTr="00CD3132">
        <w:trPr>
          <w:trHeight w:val="217"/>
        </w:trPr>
        <w:tc>
          <w:tcPr>
            <w:tcW w:w="3510"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828"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427"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84"/>
      </w:tblGrid>
      <w:tr w:rsidR="002A6037" w:rsidRPr="00116592" w:rsidTr="00CD3132">
        <w:tc>
          <w:tcPr>
            <w:tcW w:w="10765" w:type="dxa"/>
            <w:gridSpan w:val="2"/>
            <w:shd w:val="clear" w:color="auto" w:fill="E7E6E6" w:themeFill="background2"/>
          </w:tcPr>
          <w:p w:rsidR="002A6037" w:rsidRPr="00116592" w:rsidRDefault="003D219D" w:rsidP="0017523E">
            <w:pPr>
              <w:pStyle w:val="Heading2"/>
            </w:pPr>
            <w:r>
              <w:t>Section 6</w:t>
            </w:r>
            <w:r w:rsidR="002A6037" w:rsidRPr="00116592">
              <w:t xml:space="preserve"> Emergency Planning</w:t>
            </w:r>
          </w:p>
        </w:tc>
      </w:tr>
      <w:tr w:rsidR="002A6037" w:rsidRPr="00116592" w:rsidTr="00CD3132">
        <w:tc>
          <w:tcPr>
            <w:tcW w:w="10765" w:type="dxa"/>
            <w:gridSpan w:val="2"/>
            <w:shd w:val="clear" w:color="auto" w:fill="E7E6E6" w:themeFill="background2"/>
          </w:tcPr>
          <w:p w:rsidR="002A6037" w:rsidRPr="00116592" w:rsidRDefault="00116592" w:rsidP="0017523E">
            <w:pPr>
              <w:spacing w:after="0"/>
              <w:rPr>
                <w:rFonts w:ascii="Arial" w:hAnsi="Arial" w:cs="Arial"/>
              </w:rPr>
            </w:pPr>
            <w:r w:rsidRPr="00116592">
              <w:rPr>
                <w:rFonts w:ascii="Arial" w:hAnsi="Arial" w:cs="Arial"/>
              </w:rPr>
              <w:t>This section should describe any emergency plan used to deal with serious accidental release. An emergency plan is only required for high risk work.</w:t>
            </w:r>
          </w:p>
        </w:tc>
      </w:tr>
      <w:tr w:rsidR="00176EA0" w:rsidRPr="00116592" w:rsidTr="00CD3132">
        <w:tc>
          <w:tcPr>
            <w:tcW w:w="8781" w:type="dxa"/>
            <w:shd w:val="clear" w:color="auto" w:fill="E7E6E6" w:themeFill="background2"/>
          </w:tcPr>
          <w:p w:rsidR="00176EA0" w:rsidRPr="00116592" w:rsidRDefault="003D219D" w:rsidP="0017523E">
            <w:pPr>
              <w:pStyle w:val="Titlehead1"/>
              <w:ind w:left="26"/>
              <w:rPr>
                <w:rFonts w:ascii="Arial" w:hAnsi="Arial" w:cs="Arial"/>
              </w:rPr>
            </w:pPr>
            <w:r>
              <w:rPr>
                <w:rFonts w:ascii="Arial" w:hAnsi="Arial" w:cs="Arial"/>
              </w:rPr>
              <w:t>6</w:t>
            </w:r>
            <w:r w:rsidR="00176EA0" w:rsidRPr="00116592">
              <w:rPr>
                <w:rFonts w:ascii="Arial" w:hAnsi="Arial" w:cs="Arial"/>
              </w:rPr>
              <w:t>.1: In case of serious accidental release is an emergency plan required to protect humans or environment</w:t>
            </w:r>
          </w:p>
        </w:tc>
        <w:tc>
          <w:tcPr>
            <w:tcW w:w="1984" w:type="dxa"/>
          </w:tcPr>
          <w:p w:rsidR="00176EA0" w:rsidRPr="00116592" w:rsidRDefault="00176EA0" w:rsidP="0017523E">
            <w:pPr>
              <w:spacing w:after="0"/>
              <w:rPr>
                <w:rFonts w:ascii="Arial" w:hAnsi="Arial" w:cs="Arial"/>
              </w:rPr>
            </w:pPr>
            <w:r w:rsidRPr="00116592">
              <w:rPr>
                <w:rFonts w:ascii="Arial" w:hAnsi="Arial" w:cs="Arial"/>
              </w:rPr>
              <w:t>Yes / No</w:t>
            </w:r>
          </w:p>
        </w:tc>
      </w:tr>
      <w:tr w:rsidR="00176EA0" w:rsidRPr="00116592" w:rsidTr="00CD3132">
        <w:tc>
          <w:tcPr>
            <w:tcW w:w="10765" w:type="dxa"/>
            <w:gridSpan w:val="2"/>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t>Section 7</w:t>
            </w:r>
            <w:r w:rsidR="002A6037" w:rsidRPr="00116592">
              <w:t xml:space="preserve"> Approval</w:t>
            </w:r>
          </w:p>
        </w:tc>
      </w:tr>
      <w:tr w:rsidR="002A6037" w:rsidRPr="00116592" w:rsidTr="00CD3132">
        <w:tc>
          <w:tcPr>
            <w:tcW w:w="10765" w:type="dxa"/>
            <w:gridSpan w:val="3"/>
            <w:shd w:val="clear" w:color="auto" w:fill="E7E6E6" w:themeFill="background2"/>
          </w:tcPr>
          <w:p w:rsidR="002A6037" w:rsidRPr="00116592" w:rsidRDefault="000B3546" w:rsidP="0017523E">
            <w:pPr>
              <w:pStyle w:val="Titlehead1"/>
              <w:rPr>
                <w:rFonts w:ascii="Arial" w:hAnsi="Arial" w:cs="Arial"/>
              </w:rPr>
            </w:pPr>
            <w:r w:rsidRPr="00116592">
              <w:rPr>
                <w:rFonts w:ascii="Arial" w:hAnsi="Arial" w:cs="Arial"/>
                <w:b w:val="0"/>
              </w:rPr>
              <w:t>This section should be signed and dated by the assessor, principal investigator and GMBSO.</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.1: Assessor</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.2: Principal investigator</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r w:rsidR="009D492E" w:rsidRPr="00116592" w:rsidTr="00CD3132">
        <w:trPr>
          <w:trHeight w:val="110"/>
        </w:trPr>
        <w:tc>
          <w:tcPr>
            <w:tcW w:w="10765" w:type="dxa"/>
            <w:gridSpan w:val="3"/>
          </w:tcPr>
          <w:p w:rsidR="009D492E" w:rsidRPr="00116592" w:rsidRDefault="009D492E" w:rsidP="0017523E">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sidR="00F63F01">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sidR="00F63F01">
              <w:rPr>
                <w:rFonts w:ascii="Arial" w:hAnsi="Arial" w:cs="Arial"/>
              </w:rPr>
              <w:t xml:space="preserve"> project. You should also </w:t>
            </w:r>
            <w:r w:rsidRPr="009D492E">
              <w:rPr>
                <w:rFonts w:ascii="Arial" w:hAnsi="Arial" w:cs="Arial"/>
              </w:rPr>
              <w:t xml:space="preserve">check for compliance with </w:t>
            </w:r>
            <w:r w:rsidR="00F63F01">
              <w:rPr>
                <w:rFonts w:ascii="Arial" w:hAnsi="Arial" w:cs="Arial"/>
              </w:rPr>
              <w:t>the control measures</w:t>
            </w:r>
            <w:r w:rsidRPr="009D492E">
              <w:rPr>
                <w:rFonts w:ascii="Arial" w:hAnsi="Arial" w:cs="Arial"/>
              </w:rPr>
              <w:t>.</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 xml:space="preserve">.3: </w:t>
            </w:r>
            <w:r w:rsidR="00751886" w:rsidRPr="00116592">
              <w:rPr>
                <w:rFonts w:ascii="Arial" w:hAnsi="Arial" w:cs="Arial"/>
              </w:rPr>
              <w:t xml:space="preserve">School </w:t>
            </w:r>
            <w:r w:rsidR="00176EA0" w:rsidRPr="00116592">
              <w:rPr>
                <w:rFonts w:ascii="Arial" w:hAnsi="Arial" w:cs="Arial"/>
              </w:rPr>
              <w:t>GMBSO Biological Safety Adviser for GMBSC</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bl>
    <w:p w:rsidR="00176EA0"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942AF2" w:rsidRPr="00116592" w:rsidTr="00CD3132">
        <w:tc>
          <w:tcPr>
            <w:tcW w:w="10765" w:type="dxa"/>
            <w:gridSpan w:val="3"/>
            <w:shd w:val="clear" w:color="auto" w:fill="E7E6E6" w:themeFill="background2"/>
          </w:tcPr>
          <w:p w:rsidR="00942AF2" w:rsidRPr="00116592" w:rsidRDefault="00942AF2" w:rsidP="0017523E">
            <w:pPr>
              <w:pStyle w:val="Heading2"/>
            </w:pPr>
            <w:r>
              <w:t>Section 8</w:t>
            </w:r>
            <w:r w:rsidRPr="00116592">
              <w:t xml:space="preserve"> </w:t>
            </w:r>
            <w:r>
              <w:t>Review</w:t>
            </w:r>
          </w:p>
        </w:tc>
      </w:tr>
      <w:tr w:rsidR="00942AF2" w:rsidRPr="00116592" w:rsidTr="00CD3132">
        <w:tc>
          <w:tcPr>
            <w:tcW w:w="10765" w:type="dxa"/>
            <w:gridSpan w:val="3"/>
            <w:shd w:val="clear" w:color="auto" w:fill="E7E6E6" w:themeFill="background2"/>
          </w:tcPr>
          <w:p w:rsidR="00942AF2" w:rsidRPr="00116592" w:rsidRDefault="00942AF2" w:rsidP="0017523E">
            <w:pPr>
              <w:pStyle w:val="Titlehead1"/>
              <w:rPr>
                <w:rFonts w:ascii="Arial" w:hAnsi="Arial" w:cs="Arial"/>
              </w:rPr>
            </w:pPr>
            <w:r>
              <w:rPr>
                <w:rFonts w:ascii="Arial" w:hAnsi="Arial" w:cs="Arial"/>
                <w:b w:val="0"/>
              </w:rPr>
              <w:t>The risk assessment must be reviewed periodically, at least annually</w:t>
            </w:r>
            <w:r w:rsidR="009843F8">
              <w:rPr>
                <w:rFonts w:ascii="Arial" w:hAnsi="Arial" w:cs="Arial"/>
                <w:b w:val="0"/>
              </w:rPr>
              <w:t>,</w:t>
            </w:r>
            <w:r>
              <w:rPr>
                <w:rFonts w:ascii="Arial" w:hAnsi="Arial" w:cs="Arial"/>
                <w:b w:val="0"/>
              </w:rPr>
              <w:t xml:space="preserve"> and immediately if there are any significant changes to the work</w:t>
            </w:r>
            <w:r w:rsidR="003B5967">
              <w:rPr>
                <w:rFonts w:ascii="Arial" w:hAnsi="Arial" w:cs="Arial"/>
                <w:b w:val="0"/>
              </w:rPr>
              <w:t xml:space="preserve"> or where the risk assessment is no longer valid</w:t>
            </w:r>
            <w:r>
              <w:rPr>
                <w:rFonts w:ascii="Arial" w:hAnsi="Arial" w:cs="Arial"/>
                <w:b w:val="0"/>
              </w:rPr>
              <w:t>.</w:t>
            </w:r>
          </w:p>
        </w:tc>
      </w:tr>
      <w:tr w:rsidR="00942AF2" w:rsidRPr="00116592" w:rsidTr="00CD3132">
        <w:tc>
          <w:tcPr>
            <w:tcW w:w="10765" w:type="dxa"/>
            <w:gridSpan w:val="3"/>
            <w:shd w:val="clear" w:color="auto" w:fill="E7E6E6" w:themeFill="background2"/>
          </w:tcPr>
          <w:p w:rsidR="00942AF2" w:rsidRPr="00116592" w:rsidRDefault="00A86481" w:rsidP="0017523E">
            <w:pPr>
              <w:pStyle w:val="Titlehead1"/>
              <w:rPr>
                <w:rFonts w:ascii="Arial" w:hAnsi="Arial" w:cs="Arial"/>
              </w:rPr>
            </w:pPr>
            <w:r>
              <w:rPr>
                <w:rFonts w:ascii="Arial" w:hAnsi="Arial" w:cs="Arial"/>
              </w:rPr>
              <w:t>8</w:t>
            </w:r>
            <w:r w:rsidR="00942AF2" w:rsidRPr="00116592">
              <w:rPr>
                <w:rFonts w:ascii="Arial" w:hAnsi="Arial" w:cs="Arial"/>
              </w:rPr>
              <w:t>.1: Assessor</w:t>
            </w:r>
          </w:p>
        </w:tc>
      </w:tr>
      <w:tr w:rsidR="00942AF2" w:rsidRPr="00116592" w:rsidTr="00CD3132">
        <w:trPr>
          <w:trHeight w:val="110"/>
        </w:trPr>
        <w:tc>
          <w:tcPr>
            <w:tcW w:w="4387" w:type="dxa"/>
            <w:shd w:val="clear" w:color="auto" w:fill="E7E6E6" w:themeFill="background2"/>
          </w:tcPr>
          <w:p w:rsidR="00942AF2" w:rsidRPr="00116592" w:rsidRDefault="00942AF2" w:rsidP="0017523E">
            <w:pPr>
              <w:spacing w:after="0"/>
              <w:rPr>
                <w:rFonts w:ascii="Arial" w:hAnsi="Arial" w:cs="Arial"/>
                <w:bCs/>
              </w:rPr>
            </w:pPr>
            <w:r>
              <w:rPr>
                <w:rFonts w:ascii="Arial" w:hAnsi="Arial" w:cs="Arial"/>
                <w:bCs/>
              </w:rPr>
              <w:t>Name</w:t>
            </w:r>
          </w:p>
        </w:tc>
        <w:tc>
          <w:tcPr>
            <w:tcW w:w="3543"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Date</w:t>
            </w:r>
          </w:p>
        </w:tc>
      </w:tr>
      <w:tr w:rsidR="00942AF2" w:rsidRPr="00116592" w:rsidTr="00CD3132">
        <w:trPr>
          <w:trHeight w:val="110"/>
        </w:trPr>
        <w:tc>
          <w:tcPr>
            <w:tcW w:w="4387" w:type="dxa"/>
          </w:tcPr>
          <w:p w:rsidR="00942AF2" w:rsidRPr="00116592" w:rsidRDefault="00942AF2" w:rsidP="0017523E">
            <w:pPr>
              <w:spacing w:after="0"/>
              <w:rPr>
                <w:rFonts w:ascii="Arial" w:hAnsi="Arial" w:cs="Arial"/>
              </w:rPr>
            </w:pPr>
          </w:p>
        </w:tc>
        <w:tc>
          <w:tcPr>
            <w:tcW w:w="3543" w:type="dxa"/>
          </w:tcPr>
          <w:p w:rsidR="00942AF2" w:rsidRPr="00116592" w:rsidRDefault="00942AF2" w:rsidP="0017523E">
            <w:pPr>
              <w:spacing w:after="0"/>
              <w:rPr>
                <w:rFonts w:ascii="Arial" w:hAnsi="Arial" w:cs="Arial"/>
              </w:rPr>
            </w:pPr>
          </w:p>
        </w:tc>
        <w:tc>
          <w:tcPr>
            <w:tcW w:w="2835" w:type="dxa"/>
          </w:tcPr>
          <w:p w:rsidR="00942AF2" w:rsidRPr="00116592" w:rsidRDefault="00942AF2" w:rsidP="0017523E">
            <w:pPr>
              <w:spacing w:after="0"/>
              <w:rPr>
                <w:rFonts w:ascii="Arial" w:hAnsi="Arial" w:cs="Arial"/>
              </w:rPr>
            </w:pPr>
          </w:p>
        </w:tc>
      </w:tr>
      <w:tr w:rsidR="00942AF2" w:rsidRPr="00116592" w:rsidTr="00CD3132">
        <w:tc>
          <w:tcPr>
            <w:tcW w:w="10765" w:type="dxa"/>
            <w:gridSpan w:val="3"/>
            <w:shd w:val="clear" w:color="auto" w:fill="E7E6E6" w:themeFill="background2"/>
          </w:tcPr>
          <w:p w:rsidR="00942AF2" w:rsidRPr="00116592" w:rsidRDefault="00A86481" w:rsidP="0017523E">
            <w:pPr>
              <w:pStyle w:val="Titlehead1"/>
              <w:rPr>
                <w:rFonts w:ascii="Arial" w:hAnsi="Arial" w:cs="Arial"/>
              </w:rPr>
            </w:pPr>
            <w:r>
              <w:rPr>
                <w:rFonts w:ascii="Arial" w:hAnsi="Arial" w:cs="Arial"/>
              </w:rPr>
              <w:t>8</w:t>
            </w:r>
            <w:r w:rsidR="00942AF2" w:rsidRPr="00116592">
              <w:rPr>
                <w:rFonts w:ascii="Arial" w:hAnsi="Arial" w:cs="Arial"/>
              </w:rPr>
              <w:t>.2: Principal investigator</w:t>
            </w:r>
          </w:p>
        </w:tc>
      </w:tr>
      <w:tr w:rsidR="00942AF2" w:rsidRPr="00116592" w:rsidTr="00CD3132">
        <w:trPr>
          <w:trHeight w:val="110"/>
        </w:trPr>
        <w:tc>
          <w:tcPr>
            <w:tcW w:w="4387"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Date</w:t>
            </w:r>
          </w:p>
        </w:tc>
      </w:tr>
      <w:tr w:rsidR="00942AF2" w:rsidRPr="00116592" w:rsidTr="00CD3132">
        <w:trPr>
          <w:trHeight w:val="110"/>
        </w:trPr>
        <w:tc>
          <w:tcPr>
            <w:tcW w:w="4387" w:type="dxa"/>
          </w:tcPr>
          <w:p w:rsidR="00942AF2" w:rsidRPr="00116592" w:rsidRDefault="00942AF2" w:rsidP="0017523E">
            <w:pPr>
              <w:spacing w:after="0"/>
              <w:rPr>
                <w:rFonts w:ascii="Arial" w:hAnsi="Arial" w:cs="Arial"/>
              </w:rPr>
            </w:pPr>
          </w:p>
        </w:tc>
        <w:tc>
          <w:tcPr>
            <w:tcW w:w="3543" w:type="dxa"/>
          </w:tcPr>
          <w:p w:rsidR="00942AF2" w:rsidRPr="00116592" w:rsidRDefault="00942AF2" w:rsidP="0017523E">
            <w:pPr>
              <w:spacing w:after="0"/>
              <w:rPr>
                <w:rFonts w:ascii="Arial" w:hAnsi="Arial" w:cs="Arial"/>
              </w:rPr>
            </w:pPr>
          </w:p>
        </w:tc>
        <w:tc>
          <w:tcPr>
            <w:tcW w:w="2835" w:type="dxa"/>
          </w:tcPr>
          <w:p w:rsidR="00942AF2" w:rsidRPr="00116592" w:rsidRDefault="00942AF2" w:rsidP="0017523E">
            <w:pPr>
              <w:spacing w:after="0"/>
              <w:rPr>
                <w:rFonts w:ascii="Arial" w:hAnsi="Arial" w:cs="Arial"/>
              </w:rPr>
            </w:pPr>
          </w:p>
        </w:tc>
      </w:tr>
    </w:tbl>
    <w:p w:rsidR="00942AF2" w:rsidRPr="00116592" w:rsidRDefault="00942AF2"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52"/>
      </w:tblGrid>
      <w:tr w:rsidR="002A6037" w:rsidRPr="00116592" w:rsidTr="00CD3132">
        <w:tc>
          <w:tcPr>
            <w:tcW w:w="10765" w:type="dxa"/>
            <w:gridSpan w:val="5"/>
            <w:shd w:val="clear" w:color="auto" w:fill="E7E6E6" w:themeFill="background2"/>
          </w:tcPr>
          <w:p w:rsidR="002A6037" w:rsidRPr="00116592" w:rsidRDefault="002A6037" w:rsidP="0017523E">
            <w:pPr>
              <w:pStyle w:val="Heading2"/>
            </w:pPr>
            <w:r w:rsidRPr="00116592">
              <w:t>Risk Estimation Matrix</w:t>
            </w:r>
          </w:p>
        </w:tc>
      </w:tr>
      <w:tr w:rsidR="00176EA0" w:rsidRPr="00116592" w:rsidTr="00CD3132">
        <w:tc>
          <w:tcPr>
            <w:tcW w:w="2628" w:type="dxa"/>
            <w:vMerge w:val="restart"/>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Consequence of hazard</w:t>
            </w:r>
          </w:p>
        </w:tc>
        <w:tc>
          <w:tcPr>
            <w:tcW w:w="8137" w:type="dxa"/>
            <w:gridSpan w:val="4"/>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Likelihood of hazard</w:t>
            </w:r>
          </w:p>
        </w:tc>
      </w:tr>
      <w:tr w:rsidR="00176EA0" w:rsidRPr="00116592" w:rsidTr="00CD3132">
        <w:tc>
          <w:tcPr>
            <w:tcW w:w="2628" w:type="dxa"/>
            <w:vMerge/>
            <w:shd w:val="clear" w:color="auto" w:fill="E7E6E6" w:themeFill="background2"/>
            <w:vAlign w:val="center"/>
            <w:hideMark/>
          </w:tcPr>
          <w:p w:rsidR="00176EA0" w:rsidRPr="00116592" w:rsidRDefault="00176EA0" w:rsidP="0017523E">
            <w:pPr>
              <w:spacing w:after="0"/>
              <w:rPr>
                <w:rFonts w:ascii="Arial" w:hAnsi="Arial" w:cs="Arial"/>
                <w:b/>
              </w:rPr>
            </w:pPr>
          </w:p>
        </w:tc>
        <w:tc>
          <w:tcPr>
            <w:tcW w:w="2016" w:type="dxa"/>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High</w:t>
            </w:r>
          </w:p>
          <w:p w:rsidR="00176EA0" w:rsidRPr="00116592" w:rsidRDefault="00176EA0" w:rsidP="0017523E">
            <w:pPr>
              <w:spacing w:after="0"/>
              <w:rPr>
                <w:rFonts w:ascii="Arial" w:hAnsi="Arial" w:cs="Arial"/>
                <w:b/>
              </w:rPr>
            </w:pPr>
          </w:p>
        </w:tc>
        <w:tc>
          <w:tcPr>
            <w:tcW w:w="1985"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Medium</w:t>
            </w:r>
          </w:p>
        </w:tc>
        <w:tc>
          <w:tcPr>
            <w:tcW w:w="1984"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Low</w:t>
            </w:r>
          </w:p>
        </w:tc>
        <w:tc>
          <w:tcPr>
            <w:tcW w:w="2152"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Negligible</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Severe</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Medium</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Modest</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Medium</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Medium / Low</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Minor</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Medium / Low</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Low</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Low</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Negligible</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bl>
    <w:p w:rsidR="009B3B20" w:rsidRPr="00116592" w:rsidRDefault="009B3B20" w:rsidP="0017523E">
      <w:pPr>
        <w:spacing w:after="0"/>
        <w:rPr>
          <w:rFonts w:ascii="Arial" w:hAnsi="Arial" w:cs="Arial"/>
        </w:rPr>
      </w:pPr>
    </w:p>
    <w:sectPr w:rsidR="009B3B20" w:rsidRPr="00116592"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790B15">
      <w:rPr>
        <w:rFonts w:ascii="Arial" w:hAnsi="Arial" w:cs="Arial"/>
        <w:noProof/>
        <w:color w:val="000080"/>
        <w:sz w:val="16"/>
        <w:szCs w:val="16"/>
      </w:rPr>
      <w:t>23/08/2018</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790B15">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790B15">
      <w:rPr>
        <w:rFonts w:ascii="Arial" w:hAnsi="Arial" w:cs="Arial"/>
        <w:noProof/>
        <w:color w:val="000080"/>
        <w:sz w:val="16"/>
        <w:szCs w:val="16"/>
      </w:rPr>
      <w:t>6</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21967"/>
    <w:rsid w:val="00025E81"/>
    <w:rsid w:val="000365B2"/>
    <w:rsid w:val="00042598"/>
    <w:rsid w:val="0004495A"/>
    <w:rsid w:val="00045005"/>
    <w:rsid w:val="00062EE6"/>
    <w:rsid w:val="0006321D"/>
    <w:rsid w:val="00075B43"/>
    <w:rsid w:val="00077381"/>
    <w:rsid w:val="000A3A13"/>
    <w:rsid w:val="000B3546"/>
    <w:rsid w:val="000C5B3B"/>
    <w:rsid w:val="000E4BC1"/>
    <w:rsid w:val="000F1734"/>
    <w:rsid w:val="000F7A3B"/>
    <w:rsid w:val="001115D9"/>
    <w:rsid w:val="001126B6"/>
    <w:rsid w:val="00116592"/>
    <w:rsid w:val="0014106A"/>
    <w:rsid w:val="001454A1"/>
    <w:rsid w:val="00151CBC"/>
    <w:rsid w:val="001545A2"/>
    <w:rsid w:val="0016731D"/>
    <w:rsid w:val="0017523E"/>
    <w:rsid w:val="00176EA0"/>
    <w:rsid w:val="001A16E8"/>
    <w:rsid w:val="001A7AC0"/>
    <w:rsid w:val="001D3622"/>
    <w:rsid w:val="001D60E9"/>
    <w:rsid w:val="001F5881"/>
    <w:rsid w:val="00225C02"/>
    <w:rsid w:val="002458FB"/>
    <w:rsid w:val="002525E5"/>
    <w:rsid w:val="002542AB"/>
    <w:rsid w:val="00271261"/>
    <w:rsid w:val="002859FF"/>
    <w:rsid w:val="00286EEC"/>
    <w:rsid w:val="002962F6"/>
    <w:rsid w:val="002A2930"/>
    <w:rsid w:val="002A6037"/>
    <w:rsid w:val="002B09BD"/>
    <w:rsid w:val="002C1044"/>
    <w:rsid w:val="002C4BA6"/>
    <w:rsid w:val="002D210A"/>
    <w:rsid w:val="002E65A2"/>
    <w:rsid w:val="002F214B"/>
    <w:rsid w:val="002F4609"/>
    <w:rsid w:val="00317C7E"/>
    <w:rsid w:val="00331AC1"/>
    <w:rsid w:val="00340B20"/>
    <w:rsid w:val="00366983"/>
    <w:rsid w:val="00375440"/>
    <w:rsid w:val="003A57F9"/>
    <w:rsid w:val="003B2107"/>
    <w:rsid w:val="003B4668"/>
    <w:rsid w:val="003B5967"/>
    <w:rsid w:val="003B7CC7"/>
    <w:rsid w:val="003C3F51"/>
    <w:rsid w:val="003D219D"/>
    <w:rsid w:val="003F005F"/>
    <w:rsid w:val="0041202D"/>
    <w:rsid w:val="00424AF6"/>
    <w:rsid w:val="0044276F"/>
    <w:rsid w:val="00450007"/>
    <w:rsid w:val="00450733"/>
    <w:rsid w:val="00490D5B"/>
    <w:rsid w:val="004A59AB"/>
    <w:rsid w:val="004B3BAB"/>
    <w:rsid w:val="004D2228"/>
    <w:rsid w:val="004E071B"/>
    <w:rsid w:val="004F37AF"/>
    <w:rsid w:val="004F7F8B"/>
    <w:rsid w:val="005053CE"/>
    <w:rsid w:val="00531294"/>
    <w:rsid w:val="00550A4F"/>
    <w:rsid w:val="00553306"/>
    <w:rsid w:val="00556FFE"/>
    <w:rsid w:val="00563638"/>
    <w:rsid w:val="00567AE3"/>
    <w:rsid w:val="00571D60"/>
    <w:rsid w:val="00573037"/>
    <w:rsid w:val="00576E6B"/>
    <w:rsid w:val="0059091B"/>
    <w:rsid w:val="005B141E"/>
    <w:rsid w:val="005B14AF"/>
    <w:rsid w:val="005D2B71"/>
    <w:rsid w:val="005D2C8E"/>
    <w:rsid w:val="005D40DE"/>
    <w:rsid w:val="005E7355"/>
    <w:rsid w:val="00613D5B"/>
    <w:rsid w:val="00640A84"/>
    <w:rsid w:val="00644A73"/>
    <w:rsid w:val="00650309"/>
    <w:rsid w:val="00664D5B"/>
    <w:rsid w:val="006909B9"/>
    <w:rsid w:val="006A213D"/>
    <w:rsid w:val="006A6729"/>
    <w:rsid w:val="006B7230"/>
    <w:rsid w:val="006B791D"/>
    <w:rsid w:val="006C423B"/>
    <w:rsid w:val="006E18F7"/>
    <w:rsid w:val="006E3BEF"/>
    <w:rsid w:val="006E4CDB"/>
    <w:rsid w:val="006F65DA"/>
    <w:rsid w:val="006F7E0D"/>
    <w:rsid w:val="00707C8C"/>
    <w:rsid w:val="007136CA"/>
    <w:rsid w:val="007258E9"/>
    <w:rsid w:val="00744503"/>
    <w:rsid w:val="00751886"/>
    <w:rsid w:val="007532B9"/>
    <w:rsid w:val="00772EB9"/>
    <w:rsid w:val="00773483"/>
    <w:rsid w:val="00782F21"/>
    <w:rsid w:val="007853A6"/>
    <w:rsid w:val="00790B15"/>
    <w:rsid w:val="00797B97"/>
    <w:rsid w:val="007B6A16"/>
    <w:rsid w:val="007C3E94"/>
    <w:rsid w:val="007C46C1"/>
    <w:rsid w:val="007C6846"/>
    <w:rsid w:val="007C6CA8"/>
    <w:rsid w:val="007F1345"/>
    <w:rsid w:val="007F28A7"/>
    <w:rsid w:val="007F62C4"/>
    <w:rsid w:val="008069B3"/>
    <w:rsid w:val="00820720"/>
    <w:rsid w:val="008226B7"/>
    <w:rsid w:val="00845365"/>
    <w:rsid w:val="008544BF"/>
    <w:rsid w:val="00860B38"/>
    <w:rsid w:val="0087651B"/>
    <w:rsid w:val="00877363"/>
    <w:rsid w:val="008811CF"/>
    <w:rsid w:val="00892B1A"/>
    <w:rsid w:val="00897C62"/>
    <w:rsid w:val="008A295D"/>
    <w:rsid w:val="008B5432"/>
    <w:rsid w:val="008C30EF"/>
    <w:rsid w:val="008F6E0B"/>
    <w:rsid w:val="00914BC1"/>
    <w:rsid w:val="00942AF2"/>
    <w:rsid w:val="0095070E"/>
    <w:rsid w:val="00963DEC"/>
    <w:rsid w:val="009714AA"/>
    <w:rsid w:val="00975488"/>
    <w:rsid w:val="009843F8"/>
    <w:rsid w:val="00995B5F"/>
    <w:rsid w:val="00997B24"/>
    <w:rsid w:val="009A3E26"/>
    <w:rsid w:val="009B37FC"/>
    <w:rsid w:val="009B3B20"/>
    <w:rsid w:val="009C6130"/>
    <w:rsid w:val="009C644E"/>
    <w:rsid w:val="009D01BE"/>
    <w:rsid w:val="009D492E"/>
    <w:rsid w:val="009E4215"/>
    <w:rsid w:val="009F6196"/>
    <w:rsid w:val="009F6F79"/>
    <w:rsid w:val="009F73CC"/>
    <w:rsid w:val="00A177B8"/>
    <w:rsid w:val="00A258DD"/>
    <w:rsid w:val="00A36ADF"/>
    <w:rsid w:val="00A60B92"/>
    <w:rsid w:val="00A83B5C"/>
    <w:rsid w:val="00A86481"/>
    <w:rsid w:val="00A95E5C"/>
    <w:rsid w:val="00AB3018"/>
    <w:rsid w:val="00AB5351"/>
    <w:rsid w:val="00AD27C2"/>
    <w:rsid w:val="00AE2864"/>
    <w:rsid w:val="00AF12AB"/>
    <w:rsid w:val="00AF7B85"/>
    <w:rsid w:val="00B06C00"/>
    <w:rsid w:val="00B1218E"/>
    <w:rsid w:val="00B23555"/>
    <w:rsid w:val="00B348E0"/>
    <w:rsid w:val="00B47321"/>
    <w:rsid w:val="00B625F7"/>
    <w:rsid w:val="00B64ECC"/>
    <w:rsid w:val="00B71E04"/>
    <w:rsid w:val="00B80F55"/>
    <w:rsid w:val="00B83153"/>
    <w:rsid w:val="00B8504E"/>
    <w:rsid w:val="00BB2A46"/>
    <w:rsid w:val="00BB4D3D"/>
    <w:rsid w:val="00BC037F"/>
    <w:rsid w:val="00BD6CC5"/>
    <w:rsid w:val="00BD7712"/>
    <w:rsid w:val="00BF17F3"/>
    <w:rsid w:val="00BF3F39"/>
    <w:rsid w:val="00C1456B"/>
    <w:rsid w:val="00C41626"/>
    <w:rsid w:val="00C41E69"/>
    <w:rsid w:val="00C5272B"/>
    <w:rsid w:val="00C57568"/>
    <w:rsid w:val="00C73F2C"/>
    <w:rsid w:val="00C94662"/>
    <w:rsid w:val="00CA6E60"/>
    <w:rsid w:val="00CB6782"/>
    <w:rsid w:val="00CC2207"/>
    <w:rsid w:val="00CC3CC7"/>
    <w:rsid w:val="00CD3132"/>
    <w:rsid w:val="00D00824"/>
    <w:rsid w:val="00D01199"/>
    <w:rsid w:val="00D028E7"/>
    <w:rsid w:val="00D23E32"/>
    <w:rsid w:val="00D310DA"/>
    <w:rsid w:val="00D44675"/>
    <w:rsid w:val="00D47988"/>
    <w:rsid w:val="00DA288C"/>
    <w:rsid w:val="00DA2EB4"/>
    <w:rsid w:val="00DC666B"/>
    <w:rsid w:val="00E11D7D"/>
    <w:rsid w:val="00E177B3"/>
    <w:rsid w:val="00E17F6C"/>
    <w:rsid w:val="00E24F47"/>
    <w:rsid w:val="00E26906"/>
    <w:rsid w:val="00E44D2D"/>
    <w:rsid w:val="00E5186A"/>
    <w:rsid w:val="00E965D5"/>
    <w:rsid w:val="00E97799"/>
    <w:rsid w:val="00EA0F14"/>
    <w:rsid w:val="00EB694C"/>
    <w:rsid w:val="00EC29C5"/>
    <w:rsid w:val="00EE424D"/>
    <w:rsid w:val="00F02935"/>
    <w:rsid w:val="00F030E0"/>
    <w:rsid w:val="00F133A2"/>
    <w:rsid w:val="00F13B19"/>
    <w:rsid w:val="00F17BD3"/>
    <w:rsid w:val="00F24C8A"/>
    <w:rsid w:val="00F63F01"/>
    <w:rsid w:val="00F675FF"/>
    <w:rsid w:val="00F74E3A"/>
    <w:rsid w:val="00F8633F"/>
    <w:rsid w:val="00F95921"/>
    <w:rsid w:val="00FB5184"/>
    <w:rsid w:val="00FC5057"/>
    <w:rsid w:val="00FC7BA6"/>
    <w:rsid w:val="00FD29F2"/>
    <w:rsid w:val="00FE2379"/>
    <w:rsid w:val="00FE3674"/>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8F6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7327</Characters>
  <Application>Microsoft Office Word</Application>
  <DocSecurity>6</DocSecurity>
  <Lines>61</Lines>
  <Paragraphs>17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FRASER Lorna</cp:lastModifiedBy>
  <cp:revision>2</cp:revision>
  <cp:lastPrinted>2018-08-10T14:13:00Z</cp:lastPrinted>
  <dcterms:created xsi:type="dcterms:W3CDTF">2018-08-23T11:17:00Z</dcterms:created>
  <dcterms:modified xsi:type="dcterms:W3CDTF">2018-08-23T11:17:00Z</dcterms:modified>
</cp:coreProperties>
</file>